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A04A4" w14:textId="77777777" w:rsidR="006C111A" w:rsidRPr="00581CBB" w:rsidRDefault="006C111A" w:rsidP="006C111A">
      <w:pPr>
        <w:pStyle w:val="Corpsdetexte"/>
        <w:rPr>
          <w:rFonts w:asciiTheme="minorHAnsi" w:hAnsiTheme="minorHAnsi" w:cstheme="minorHAnsi"/>
          <w:b/>
          <w:sz w:val="24"/>
        </w:rPr>
      </w:pPr>
      <w:r w:rsidRPr="00581CBB">
        <w:rPr>
          <w:rFonts w:asciiTheme="minorHAnsi" w:hAnsiTheme="minorHAnsi" w:cstheme="minorHAnsi"/>
          <w:b/>
          <w:sz w:val="24"/>
        </w:rPr>
        <w:t>Fédération Départementale des Chasseurs du Jura</w:t>
      </w:r>
    </w:p>
    <w:p w14:paraId="6CE10FA5" w14:textId="77777777" w:rsidR="006C111A" w:rsidRPr="00581CBB" w:rsidRDefault="006C111A" w:rsidP="006C111A">
      <w:pPr>
        <w:rPr>
          <w:rFonts w:asciiTheme="minorHAnsi" w:hAnsiTheme="minorHAnsi" w:cstheme="minorHAnsi"/>
          <w:sz w:val="22"/>
        </w:rPr>
      </w:pPr>
      <w:r w:rsidRPr="00581CBB">
        <w:rPr>
          <w:rFonts w:asciiTheme="minorHAnsi" w:hAnsiTheme="minorHAnsi" w:cstheme="minorHAnsi"/>
          <w:sz w:val="22"/>
        </w:rPr>
        <w:t>Maison de la Nature et de la Faune Sauvage</w:t>
      </w:r>
    </w:p>
    <w:p w14:paraId="112227C1" w14:textId="4E35A710" w:rsidR="006C111A" w:rsidRPr="00581CBB" w:rsidRDefault="006C111A" w:rsidP="006C111A">
      <w:pPr>
        <w:rPr>
          <w:rFonts w:asciiTheme="minorHAnsi" w:hAnsiTheme="minorHAnsi" w:cstheme="minorHAnsi"/>
          <w:sz w:val="22"/>
        </w:rPr>
      </w:pPr>
      <w:r w:rsidRPr="00581CBB">
        <w:rPr>
          <w:rFonts w:asciiTheme="minorHAnsi" w:hAnsiTheme="minorHAnsi" w:cstheme="minorHAnsi"/>
          <w:sz w:val="22"/>
        </w:rPr>
        <w:t>R</w:t>
      </w:r>
      <w:r w:rsidR="00AE35B5" w:rsidRPr="00581CBB">
        <w:rPr>
          <w:rFonts w:asciiTheme="minorHAnsi" w:hAnsiTheme="minorHAnsi" w:cstheme="minorHAnsi"/>
          <w:sz w:val="22"/>
        </w:rPr>
        <w:t>oute</w:t>
      </w:r>
      <w:r w:rsidRPr="00581CBB">
        <w:rPr>
          <w:rFonts w:asciiTheme="minorHAnsi" w:hAnsiTheme="minorHAnsi" w:cstheme="minorHAnsi"/>
          <w:sz w:val="22"/>
        </w:rPr>
        <w:t xml:space="preserve"> de la Fontaine Salée</w:t>
      </w:r>
    </w:p>
    <w:p w14:paraId="665BBF7F" w14:textId="77777777" w:rsidR="006C111A" w:rsidRPr="00581CBB" w:rsidRDefault="006C111A" w:rsidP="006C111A">
      <w:pPr>
        <w:rPr>
          <w:rFonts w:asciiTheme="minorHAnsi" w:hAnsiTheme="minorHAnsi" w:cstheme="minorHAnsi"/>
          <w:smallCaps/>
          <w:sz w:val="22"/>
        </w:rPr>
      </w:pPr>
      <w:r w:rsidRPr="00581CBB">
        <w:rPr>
          <w:rFonts w:asciiTheme="minorHAnsi" w:hAnsiTheme="minorHAnsi" w:cstheme="minorHAnsi"/>
          <w:sz w:val="22"/>
        </w:rPr>
        <w:t xml:space="preserve">39140 - </w:t>
      </w:r>
      <w:r w:rsidRPr="00581CBB">
        <w:rPr>
          <w:rFonts w:asciiTheme="minorHAnsi" w:hAnsiTheme="minorHAnsi" w:cstheme="minorHAnsi"/>
          <w:smallCaps/>
          <w:sz w:val="22"/>
        </w:rPr>
        <w:t>Arlay</w:t>
      </w:r>
    </w:p>
    <w:p w14:paraId="68CE67AA" w14:textId="77777777" w:rsidR="006C111A" w:rsidRPr="00581CBB" w:rsidRDefault="006C111A" w:rsidP="006C111A">
      <w:pPr>
        <w:rPr>
          <w:rFonts w:asciiTheme="minorHAnsi" w:hAnsiTheme="minorHAnsi" w:cstheme="minorHAnsi"/>
          <w:sz w:val="22"/>
        </w:rPr>
      </w:pPr>
      <w:r w:rsidRPr="00581CBB">
        <w:rPr>
          <w:rFonts w:asciiTheme="minorHAnsi" w:hAnsiTheme="minorHAnsi" w:cstheme="minorHAnsi"/>
          <w:sz w:val="22"/>
        </w:rPr>
        <w:t>Tél. 03.84.85.19.19</w:t>
      </w:r>
    </w:p>
    <w:p w14:paraId="1D4CED96" w14:textId="0CBF98D5" w:rsidR="00FD06F0" w:rsidRPr="00581CBB" w:rsidRDefault="003D441E" w:rsidP="004C01A5">
      <w:pPr>
        <w:tabs>
          <w:tab w:val="left" w:pos="5103"/>
        </w:tabs>
        <w:ind w:left="567"/>
        <w:rPr>
          <w:rFonts w:asciiTheme="minorHAnsi" w:hAnsiTheme="minorHAnsi" w:cstheme="minorHAnsi"/>
          <w:sz w:val="22"/>
          <w:szCs w:val="22"/>
        </w:rPr>
      </w:pPr>
      <w:r w:rsidRPr="00581CBB">
        <w:rPr>
          <w:rFonts w:asciiTheme="minorHAnsi" w:hAnsiTheme="minorHAnsi" w:cstheme="minorHAnsi"/>
          <w:sz w:val="22"/>
          <w:szCs w:val="22"/>
        </w:rPr>
        <w:tab/>
      </w:r>
    </w:p>
    <w:p w14:paraId="2904B728" w14:textId="34F34EBA" w:rsidR="004C01A5" w:rsidRPr="00581CBB" w:rsidRDefault="004C01A5" w:rsidP="00FD06F0">
      <w:pPr>
        <w:tabs>
          <w:tab w:val="left" w:pos="5103"/>
        </w:tabs>
        <w:ind w:left="567"/>
        <w:jc w:val="both"/>
        <w:rPr>
          <w:rFonts w:asciiTheme="minorHAnsi" w:hAnsiTheme="minorHAnsi" w:cstheme="minorHAnsi"/>
          <w:sz w:val="22"/>
          <w:szCs w:val="22"/>
        </w:rPr>
      </w:pPr>
    </w:p>
    <w:p w14:paraId="48F95E88" w14:textId="0EC3F2DF" w:rsidR="00813808" w:rsidRPr="00581CBB" w:rsidRDefault="00813808" w:rsidP="00813808">
      <w:pPr>
        <w:tabs>
          <w:tab w:val="left" w:pos="5103"/>
        </w:tabs>
        <w:ind w:left="567"/>
        <w:jc w:val="center"/>
        <w:rPr>
          <w:rFonts w:asciiTheme="minorHAnsi" w:hAnsiTheme="minorHAnsi" w:cstheme="minorHAnsi"/>
          <w:b/>
          <w:bCs/>
          <w:sz w:val="24"/>
          <w:szCs w:val="22"/>
          <w:u w:val="single"/>
        </w:rPr>
      </w:pPr>
      <w:r w:rsidRPr="00581CBB">
        <w:rPr>
          <w:rFonts w:asciiTheme="minorHAnsi" w:hAnsiTheme="minorHAnsi" w:cstheme="minorHAnsi"/>
          <w:b/>
          <w:bCs/>
          <w:sz w:val="24"/>
          <w:szCs w:val="22"/>
          <w:u w:val="single"/>
        </w:rPr>
        <w:t xml:space="preserve">Circulaire du </w:t>
      </w:r>
      <w:r w:rsidR="00581CBB" w:rsidRPr="00581CBB">
        <w:rPr>
          <w:rFonts w:asciiTheme="minorHAnsi" w:hAnsiTheme="minorHAnsi" w:cstheme="minorHAnsi"/>
          <w:b/>
          <w:bCs/>
          <w:sz w:val="24"/>
          <w:szCs w:val="22"/>
          <w:u w:val="single"/>
        </w:rPr>
        <w:t>15</w:t>
      </w:r>
      <w:r w:rsidRPr="00581CBB">
        <w:rPr>
          <w:rFonts w:asciiTheme="minorHAnsi" w:hAnsiTheme="minorHAnsi" w:cstheme="minorHAnsi"/>
          <w:b/>
          <w:bCs/>
          <w:sz w:val="24"/>
          <w:szCs w:val="22"/>
          <w:u w:val="single"/>
        </w:rPr>
        <w:t xml:space="preserve"> Février 202</w:t>
      </w:r>
      <w:r w:rsidR="00581CBB" w:rsidRPr="00581CBB">
        <w:rPr>
          <w:rFonts w:asciiTheme="minorHAnsi" w:hAnsiTheme="minorHAnsi" w:cstheme="minorHAnsi"/>
          <w:b/>
          <w:bCs/>
          <w:sz w:val="24"/>
          <w:szCs w:val="22"/>
          <w:u w:val="single"/>
        </w:rPr>
        <w:t>2</w:t>
      </w:r>
    </w:p>
    <w:p w14:paraId="751FFD33" w14:textId="40F74692" w:rsidR="004C01A5" w:rsidRPr="00581CBB" w:rsidRDefault="004C01A5" w:rsidP="004C01A5">
      <w:pPr>
        <w:tabs>
          <w:tab w:val="left" w:pos="5103"/>
        </w:tabs>
        <w:ind w:left="567"/>
        <w:jc w:val="center"/>
        <w:rPr>
          <w:rFonts w:asciiTheme="minorHAnsi" w:hAnsiTheme="minorHAnsi" w:cstheme="minorHAnsi"/>
          <w:b/>
          <w:bCs/>
          <w:sz w:val="24"/>
          <w:szCs w:val="22"/>
          <w:u w:val="single"/>
        </w:rPr>
      </w:pPr>
      <w:r w:rsidRPr="00581CBB">
        <w:rPr>
          <w:rFonts w:asciiTheme="minorHAnsi" w:hAnsiTheme="minorHAnsi" w:cstheme="minorHAnsi"/>
          <w:b/>
          <w:bCs/>
          <w:sz w:val="24"/>
          <w:szCs w:val="22"/>
          <w:u w:val="single"/>
        </w:rPr>
        <w:t xml:space="preserve">CONVOCATION ASSEMBLEE GENERALE </w:t>
      </w:r>
    </w:p>
    <w:p w14:paraId="124AA48F" w14:textId="77777777" w:rsidR="00CB72AB" w:rsidRPr="00581CBB" w:rsidRDefault="00CB72AB" w:rsidP="00CB72AB">
      <w:pPr>
        <w:jc w:val="both"/>
        <w:rPr>
          <w:rFonts w:asciiTheme="minorHAnsi" w:hAnsiTheme="minorHAnsi" w:cstheme="minorHAnsi"/>
          <w:sz w:val="22"/>
          <w:szCs w:val="22"/>
        </w:rPr>
      </w:pPr>
    </w:p>
    <w:p w14:paraId="55E72F8C" w14:textId="2B9FBF1B" w:rsidR="00581CBB" w:rsidRPr="00581CBB" w:rsidRDefault="00497462" w:rsidP="00581CBB">
      <w:pPr>
        <w:ind w:firstLine="567"/>
        <w:jc w:val="both"/>
        <w:rPr>
          <w:rFonts w:asciiTheme="minorHAnsi" w:hAnsiTheme="minorHAnsi" w:cstheme="minorHAnsi"/>
          <w:sz w:val="22"/>
        </w:rPr>
      </w:pPr>
      <w:r w:rsidRPr="00C24425">
        <w:rPr>
          <w:rFonts w:ascii="Calibri" w:hAnsi="Calibri" w:cs="Calibri"/>
          <w:sz w:val="22"/>
          <w:szCs w:val="24"/>
        </w:rPr>
        <w:t>Sous réserve des dispositions sanitaires applicables à cette date</w:t>
      </w:r>
      <w:r>
        <w:rPr>
          <w:rFonts w:asciiTheme="minorHAnsi" w:hAnsiTheme="minorHAnsi" w:cstheme="minorHAnsi"/>
          <w:sz w:val="22"/>
        </w:rPr>
        <w:t>, l</w:t>
      </w:r>
      <w:r w:rsidR="009C19BA">
        <w:rPr>
          <w:rFonts w:asciiTheme="minorHAnsi" w:hAnsiTheme="minorHAnsi" w:cstheme="minorHAnsi"/>
          <w:sz w:val="22"/>
        </w:rPr>
        <w:t>’assemblée g</w:t>
      </w:r>
      <w:r w:rsidR="00581CBB" w:rsidRPr="00581CBB">
        <w:rPr>
          <w:rFonts w:asciiTheme="minorHAnsi" w:hAnsiTheme="minorHAnsi" w:cstheme="minorHAnsi"/>
          <w:sz w:val="22"/>
        </w:rPr>
        <w:t>énérale de la Fédération Départementale des Chasseurs du Jura se tiendra</w:t>
      </w:r>
    </w:p>
    <w:p w14:paraId="2E03A57C" w14:textId="247C414A" w:rsidR="00581CBB" w:rsidRPr="00497462" w:rsidRDefault="00581CBB" w:rsidP="00581CBB">
      <w:pPr>
        <w:ind w:firstLine="567"/>
        <w:jc w:val="center"/>
        <w:rPr>
          <w:rFonts w:asciiTheme="minorHAnsi" w:hAnsiTheme="minorHAnsi" w:cstheme="minorHAnsi"/>
          <w:b/>
          <w:sz w:val="22"/>
        </w:rPr>
      </w:pPr>
      <w:r w:rsidRPr="00497462">
        <w:rPr>
          <w:rFonts w:asciiTheme="minorHAnsi" w:hAnsiTheme="minorHAnsi" w:cstheme="minorHAnsi"/>
          <w:b/>
          <w:smallCaps/>
          <w:sz w:val="28"/>
        </w:rPr>
        <w:t>le samedi 2 avril 2022</w:t>
      </w:r>
    </w:p>
    <w:p w14:paraId="5CF04CC7" w14:textId="33841029" w:rsidR="00581CBB" w:rsidRPr="00EB36C1" w:rsidRDefault="00581CBB" w:rsidP="00581CBB">
      <w:pPr>
        <w:ind w:firstLine="567"/>
        <w:jc w:val="center"/>
        <w:rPr>
          <w:rFonts w:asciiTheme="minorHAnsi" w:hAnsiTheme="minorHAnsi" w:cstheme="minorHAnsi"/>
          <w:b/>
          <w:sz w:val="24"/>
          <w:u w:val="single"/>
        </w:rPr>
      </w:pPr>
      <w:r w:rsidRPr="00497462">
        <w:rPr>
          <w:rFonts w:asciiTheme="minorHAnsi" w:hAnsiTheme="minorHAnsi" w:cstheme="minorHAnsi"/>
          <w:b/>
          <w:sz w:val="28"/>
        </w:rPr>
        <w:t xml:space="preserve">à partir de 9 Heures, à </w:t>
      </w:r>
      <w:proofErr w:type="spellStart"/>
      <w:r w:rsidRPr="00497462">
        <w:rPr>
          <w:rFonts w:asciiTheme="minorHAnsi" w:hAnsiTheme="minorHAnsi" w:cstheme="minorHAnsi"/>
          <w:b/>
          <w:sz w:val="28"/>
        </w:rPr>
        <w:t>Juraparc</w:t>
      </w:r>
      <w:proofErr w:type="spellEnd"/>
      <w:r w:rsidRPr="00497462">
        <w:rPr>
          <w:rFonts w:asciiTheme="minorHAnsi" w:hAnsiTheme="minorHAnsi" w:cstheme="minorHAnsi"/>
          <w:b/>
          <w:sz w:val="28"/>
        </w:rPr>
        <w:t xml:space="preserve"> à Lons le Saunier</w:t>
      </w:r>
      <w:r w:rsidRPr="00497462">
        <w:rPr>
          <w:rFonts w:asciiTheme="minorHAnsi" w:hAnsiTheme="minorHAnsi" w:cstheme="minorHAnsi"/>
          <w:b/>
          <w:smallCaps/>
          <w:sz w:val="28"/>
        </w:rPr>
        <w:t>.</w:t>
      </w:r>
      <w:r w:rsidR="00EB36C1">
        <w:rPr>
          <w:rFonts w:asciiTheme="minorHAnsi" w:hAnsiTheme="minorHAnsi" w:cstheme="minorHAnsi"/>
          <w:b/>
          <w:smallCaps/>
          <w:sz w:val="28"/>
        </w:rPr>
        <w:br/>
      </w:r>
      <w:proofErr w:type="spellStart"/>
      <w:r w:rsidR="00EB36C1" w:rsidRPr="00EB36C1">
        <w:rPr>
          <w:rFonts w:asciiTheme="minorHAnsi" w:hAnsiTheme="minorHAnsi" w:cstheme="minorHAnsi"/>
          <w:b/>
          <w:smallCaps/>
          <w:sz w:val="24"/>
          <w:u w:val="single"/>
        </w:rPr>
        <w:t>Pass</w:t>
      </w:r>
      <w:proofErr w:type="spellEnd"/>
      <w:r w:rsidR="00EB36C1" w:rsidRPr="00EB36C1">
        <w:rPr>
          <w:rFonts w:asciiTheme="minorHAnsi" w:hAnsiTheme="minorHAnsi" w:cstheme="minorHAnsi"/>
          <w:b/>
          <w:smallCaps/>
          <w:sz w:val="24"/>
          <w:u w:val="single"/>
        </w:rPr>
        <w:t xml:space="preserve"> Sanitaire </w:t>
      </w:r>
      <w:r w:rsidR="00EB36C1" w:rsidRPr="00EB36C1">
        <w:rPr>
          <w:rFonts w:asciiTheme="minorHAnsi" w:hAnsiTheme="minorHAnsi" w:cstheme="minorHAnsi"/>
          <w:b/>
          <w:sz w:val="24"/>
          <w:u w:val="single"/>
        </w:rPr>
        <w:t xml:space="preserve">obligatoire à l’entrée de </w:t>
      </w:r>
      <w:proofErr w:type="spellStart"/>
      <w:r w:rsidR="00EB36C1" w:rsidRPr="00EB36C1">
        <w:rPr>
          <w:rFonts w:asciiTheme="minorHAnsi" w:hAnsiTheme="minorHAnsi" w:cstheme="minorHAnsi"/>
          <w:b/>
          <w:sz w:val="24"/>
          <w:u w:val="single"/>
        </w:rPr>
        <w:t>Juraparc</w:t>
      </w:r>
      <w:proofErr w:type="spellEnd"/>
    </w:p>
    <w:p w14:paraId="207D39DE" w14:textId="77777777" w:rsidR="00EB36C1" w:rsidRPr="00EB36C1" w:rsidRDefault="00EB36C1" w:rsidP="00581CBB">
      <w:pPr>
        <w:tabs>
          <w:tab w:val="left" w:pos="1134"/>
        </w:tabs>
        <w:ind w:firstLine="567"/>
        <w:jc w:val="both"/>
        <w:rPr>
          <w:rFonts w:asciiTheme="minorHAnsi" w:hAnsiTheme="minorHAnsi" w:cstheme="minorHAnsi"/>
          <w:sz w:val="22"/>
          <w:szCs w:val="22"/>
          <w:u w:val="single"/>
        </w:rPr>
      </w:pPr>
    </w:p>
    <w:p w14:paraId="6693F2FC" w14:textId="10184FB7" w:rsidR="00581CBB" w:rsidRPr="00581CBB" w:rsidRDefault="00581CBB" w:rsidP="00581CBB">
      <w:pPr>
        <w:tabs>
          <w:tab w:val="left" w:pos="1134"/>
        </w:tabs>
        <w:ind w:firstLine="567"/>
        <w:jc w:val="both"/>
        <w:rPr>
          <w:rFonts w:asciiTheme="minorHAnsi" w:hAnsiTheme="minorHAnsi" w:cstheme="minorHAnsi"/>
          <w:sz w:val="22"/>
          <w:szCs w:val="22"/>
        </w:rPr>
      </w:pPr>
      <w:r w:rsidRPr="00581CBB">
        <w:rPr>
          <w:rFonts w:asciiTheme="minorHAnsi" w:hAnsiTheme="minorHAnsi" w:cstheme="minorHAnsi"/>
          <w:sz w:val="22"/>
          <w:szCs w:val="22"/>
        </w:rPr>
        <w:t>Conformément aux s</w:t>
      </w:r>
      <w:r w:rsidR="009C19BA">
        <w:rPr>
          <w:rFonts w:asciiTheme="minorHAnsi" w:hAnsiTheme="minorHAnsi" w:cstheme="minorHAnsi"/>
          <w:sz w:val="22"/>
          <w:szCs w:val="22"/>
        </w:rPr>
        <w:t>tatuts votés le 25 mai 2020, l’assemblée g</w:t>
      </w:r>
      <w:r w:rsidRPr="00581CBB">
        <w:rPr>
          <w:rFonts w:asciiTheme="minorHAnsi" w:hAnsiTheme="minorHAnsi" w:cstheme="minorHAnsi"/>
          <w:sz w:val="22"/>
          <w:szCs w:val="22"/>
        </w:rPr>
        <w:t>énérale ordinaire 2022 se déroulera selon les modalités ci-après.</w:t>
      </w:r>
    </w:p>
    <w:p w14:paraId="5C7A9841" w14:textId="77777777" w:rsidR="00581CBB" w:rsidRPr="00581CBB" w:rsidRDefault="00581CBB" w:rsidP="00581CBB">
      <w:pPr>
        <w:tabs>
          <w:tab w:val="left" w:pos="1134"/>
        </w:tabs>
        <w:ind w:firstLine="567"/>
        <w:jc w:val="both"/>
        <w:rPr>
          <w:rFonts w:asciiTheme="minorHAnsi" w:hAnsiTheme="minorHAnsi" w:cstheme="minorHAnsi"/>
          <w:sz w:val="22"/>
          <w:szCs w:val="22"/>
        </w:rPr>
      </w:pPr>
    </w:p>
    <w:p w14:paraId="02AFA443" w14:textId="57D86A7C" w:rsidR="00CD1508" w:rsidRPr="00581CBB" w:rsidRDefault="00CD1508" w:rsidP="00CD1508">
      <w:pPr>
        <w:spacing w:line="240" w:lineRule="exact"/>
        <w:ind w:left="567"/>
        <w:jc w:val="both"/>
        <w:rPr>
          <w:rFonts w:asciiTheme="minorHAnsi" w:hAnsiTheme="minorHAnsi" w:cstheme="minorHAnsi"/>
          <w:sz w:val="22"/>
          <w:szCs w:val="22"/>
        </w:rPr>
      </w:pPr>
      <w:r w:rsidRPr="00581CBB">
        <w:rPr>
          <w:rFonts w:asciiTheme="minorHAnsi" w:hAnsiTheme="minorHAnsi" w:cstheme="minorHAnsi"/>
          <w:b/>
          <w:sz w:val="22"/>
          <w:szCs w:val="22"/>
          <w:u w:val="single"/>
        </w:rPr>
        <w:t>ORDRE DU JOUR STATUTAIRE</w:t>
      </w:r>
      <w:r w:rsidRPr="00581CBB">
        <w:rPr>
          <w:rFonts w:asciiTheme="minorHAnsi" w:hAnsiTheme="minorHAnsi" w:cstheme="minorHAnsi"/>
          <w:b/>
          <w:sz w:val="22"/>
          <w:szCs w:val="22"/>
        </w:rPr>
        <w:t xml:space="preserve"> </w:t>
      </w:r>
    </w:p>
    <w:p w14:paraId="7686EFF3" w14:textId="36D7CC73" w:rsidR="001271CE" w:rsidRPr="00581CBB" w:rsidRDefault="001271CE" w:rsidP="004666A2">
      <w:pPr>
        <w:jc w:val="both"/>
        <w:rPr>
          <w:rFonts w:asciiTheme="minorHAnsi" w:hAnsiTheme="minorHAnsi" w:cstheme="minorHAnsi"/>
          <w:sz w:val="22"/>
          <w:szCs w:val="22"/>
        </w:rPr>
      </w:pPr>
    </w:p>
    <w:p w14:paraId="082338C8" w14:textId="492358B2" w:rsidR="006C111A" w:rsidRPr="00581CBB" w:rsidRDefault="006C111A" w:rsidP="006C111A">
      <w:pPr>
        <w:ind w:firstLine="567"/>
        <w:jc w:val="both"/>
        <w:rPr>
          <w:rFonts w:asciiTheme="minorHAnsi" w:hAnsiTheme="minorHAnsi" w:cstheme="minorHAnsi"/>
          <w:sz w:val="22"/>
          <w:szCs w:val="22"/>
        </w:rPr>
      </w:pPr>
      <w:r w:rsidRPr="00581CBB">
        <w:rPr>
          <w:rFonts w:asciiTheme="minorHAnsi" w:hAnsiTheme="minorHAnsi" w:cstheme="minorHAnsi"/>
          <w:sz w:val="22"/>
          <w:szCs w:val="22"/>
        </w:rPr>
        <w:t>Une convocation par voie d’annonce, conformément à la réglementation, sera faite un mois avant l’</w:t>
      </w:r>
      <w:r w:rsidR="00AE35B5" w:rsidRPr="00581CBB">
        <w:rPr>
          <w:rFonts w:asciiTheme="minorHAnsi" w:hAnsiTheme="minorHAnsi" w:cstheme="minorHAnsi"/>
          <w:sz w:val="22"/>
          <w:szCs w:val="22"/>
        </w:rPr>
        <w:t>a</w:t>
      </w:r>
      <w:r w:rsidRPr="00581CBB">
        <w:rPr>
          <w:rFonts w:asciiTheme="minorHAnsi" w:hAnsiTheme="minorHAnsi" w:cstheme="minorHAnsi"/>
          <w:sz w:val="22"/>
          <w:szCs w:val="22"/>
        </w:rPr>
        <w:t xml:space="preserve">ssemblée </w:t>
      </w:r>
      <w:r w:rsidR="00AE35B5" w:rsidRPr="00581CBB">
        <w:rPr>
          <w:rFonts w:asciiTheme="minorHAnsi" w:hAnsiTheme="minorHAnsi" w:cstheme="minorHAnsi"/>
          <w:sz w:val="22"/>
          <w:szCs w:val="22"/>
        </w:rPr>
        <w:t>g</w:t>
      </w:r>
      <w:r w:rsidRPr="00581CBB">
        <w:rPr>
          <w:rFonts w:asciiTheme="minorHAnsi" w:hAnsiTheme="minorHAnsi" w:cstheme="minorHAnsi"/>
          <w:sz w:val="22"/>
          <w:szCs w:val="22"/>
        </w:rPr>
        <w:t xml:space="preserve">énérale dans un journal local. Cette convocation précisera l’ordre du jour définitivement arrêté par le </w:t>
      </w:r>
      <w:r w:rsidR="00AE35B5" w:rsidRPr="00581CBB">
        <w:rPr>
          <w:rFonts w:asciiTheme="minorHAnsi" w:hAnsiTheme="minorHAnsi" w:cstheme="minorHAnsi"/>
          <w:sz w:val="22"/>
          <w:szCs w:val="22"/>
        </w:rPr>
        <w:t>c</w:t>
      </w:r>
      <w:r w:rsidRPr="00581CBB">
        <w:rPr>
          <w:rFonts w:asciiTheme="minorHAnsi" w:hAnsiTheme="minorHAnsi" w:cstheme="minorHAnsi"/>
          <w:sz w:val="22"/>
          <w:szCs w:val="22"/>
        </w:rPr>
        <w:t>onseil d’</w:t>
      </w:r>
      <w:r w:rsidR="00AE35B5" w:rsidRPr="00581CBB">
        <w:rPr>
          <w:rFonts w:asciiTheme="minorHAnsi" w:hAnsiTheme="minorHAnsi" w:cstheme="minorHAnsi"/>
          <w:sz w:val="22"/>
          <w:szCs w:val="22"/>
        </w:rPr>
        <w:t>a</w:t>
      </w:r>
      <w:r w:rsidRPr="00581CBB">
        <w:rPr>
          <w:rFonts w:asciiTheme="minorHAnsi" w:hAnsiTheme="minorHAnsi" w:cstheme="minorHAnsi"/>
          <w:sz w:val="22"/>
          <w:szCs w:val="22"/>
        </w:rPr>
        <w:t>dministration.</w:t>
      </w:r>
    </w:p>
    <w:p w14:paraId="4A45F811" w14:textId="371F3256" w:rsidR="006C111A" w:rsidRPr="00581CBB" w:rsidRDefault="006C111A" w:rsidP="006C111A">
      <w:pPr>
        <w:tabs>
          <w:tab w:val="left" w:pos="1134"/>
        </w:tabs>
        <w:ind w:firstLine="567"/>
        <w:rPr>
          <w:rFonts w:asciiTheme="minorHAnsi" w:hAnsiTheme="minorHAnsi" w:cstheme="minorHAnsi"/>
          <w:sz w:val="22"/>
          <w:szCs w:val="22"/>
        </w:rPr>
      </w:pPr>
      <w:bookmarkStart w:id="0" w:name="_Hlk65080938"/>
      <w:r w:rsidRPr="00581CBB">
        <w:rPr>
          <w:rFonts w:asciiTheme="minorHAnsi" w:hAnsiTheme="minorHAnsi" w:cstheme="minorHAnsi"/>
          <w:sz w:val="22"/>
          <w:szCs w:val="22"/>
        </w:rPr>
        <w:t xml:space="preserve">L’ordre du jour prévisionnel, tel qu’il a été arrêté par le </w:t>
      </w:r>
      <w:r w:rsidR="00AE35B5" w:rsidRPr="00581CBB">
        <w:rPr>
          <w:rFonts w:asciiTheme="minorHAnsi" w:hAnsiTheme="minorHAnsi" w:cstheme="minorHAnsi"/>
          <w:sz w:val="22"/>
          <w:szCs w:val="22"/>
        </w:rPr>
        <w:t>c</w:t>
      </w:r>
      <w:r w:rsidRPr="00581CBB">
        <w:rPr>
          <w:rFonts w:asciiTheme="minorHAnsi" w:hAnsiTheme="minorHAnsi" w:cstheme="minorHAnsi"/>
          <w:sz w:val="22"/>
          <w:szCs w:val="22"/>
        </w:rPr>
        <w:t>onseil d’</w:t>
      </w:r>
      <w:r w:rsidR="00AE35B5" w:rsidRPr="00581CBB">
        <w:rPr>
          <w:rFonts w:asciiTheme="minorHAnsi" w:hAnsiTheme="minorHAnsi" w:cstheme="minorHAnsi"/>
          <w:sz w:val="22"/>
          <w:szCs w:val="22"/>
        </w:rPr>
        <w:t>a</w:t>
      </w:r>
      <w:r w:rsidRPr="00581CBB">
        <w:rPr>
          <w:rFonts w:asciiTheme="minorHAnsi" w:hAnsiTheme="minorHAnsi" w:cstheme="minorHAnsi"/>
          <w:sz w:val="22"/>
          <w:szCs w:val="22"/>
        </w:rPr>
        <w:t>dministration, sera le suivant :</w:t>
      </w:r>
    </w:p>
    <w:p w14:paraId="58274CD1" w14:textId="77777777" w:rsidR="00581CBB" w:rsidRPr="00581CBB" w:rsidRDefault="00581CBB" w:rsidP="00497462">
      <w:pPr>
        <w:ind w:left="426" w:firstLine="283"/>
        <w:rPr>
          <w:rFonts w:asciiTheme="minorHAnsi" w:hAnsiTheme="minorHAnsi" w:cstheme="minorHAnsi"/>
          <w:sz w:val="22"/>
          <w:szCs w:val="22"/>
        </w:rPr>
      </w:pPr>
      <w:r w:rsidRPr="00581CBB">
        <w:rPr>
          <w:rFonts w:asciiTheme="minorHAnsi" w:hAnsiTheme="minorHAnsi" w:cstheme="minorHAnsi"/>
          <w:sz w:val="22"/>
          <w:szCs w:val="22"/>
        </w:rPr>
        <w:tab/>
      </w:r>
      <w:r w:rsidRPr="00581CBB">
        <w:rPr>
          <w:rFonts w:asciiTheme="minorHAnsi" w:hAnsiTheme="minorHAnsi" w:cstheme="minorHAnsi"/>
          <w:sz w:val="22"/>
          <w:szCs w:val="22"/>
        </w:rPr>
        <w:sym w:font="Wingdings" w:char="009F"/>
      </w:r>
      <w:r w:rsidRPr="00581CBB">
        <w:rPr>
          <w:rFonts w:asciiTheme="minorHAnsi" w:hAnsiTheme="minorHAnsi" w:cstheme="minorHAnsi"/>
          <w:sz w:val="22"/>
          <w:szCs w:val="22"/>
        </w:rPr>
        <w:t xml:space="preserve"> Rapport financier,</w:t>
      </w:r>
    </w:p>
    <w:p w14:paraId="76BAC750" w14:textId="77777777" w:rsidR="00581CBB" w:rsidRPr="00581CBB" w:rsidRDefault="00581CBB" w:rsidP="00497462">
      <w:pPr>
        <w:ind w:left="426" w:firstLine="283"/>
        <w:rPr>
          <w:rFonts w:asciiTheme="minorHAnsi" w:hAnsiTheme="minorHAnsi" w:cstheme="minorHAnsi"/>
          <w:sz w:val="22"/>
          <w:szCs w:val="22"/>
        </w:rPr>
      </w:pPr>
      <w:r w:rsidRPr="00581CBB">
        <w:rPr>
          <w:rFonts w:asciiTheme="minorHAnsi" w:hAnsiTheme="minorHAnsi" w:cstheme="minorHAnsi"/>
          <w:sz w:val="22"/>
          <w:szCs w:val="22"/>
        </w:rPr>
        <w:tab/>
      </w:r>
      <w:r w:rsidRPr="00581CBB">
        <w:rPr>
          <w:rFonts w:asciiTheme="minorHAnsi" w:hAnsiTheme="minorHAnsi" w:cstheme="minorHAnsi"/>
          <w:sz w:val="22"/>
          <w:szCs w:val="22"/>
        </w:rPr>
        <w:sym w:font="Wingdings" w:char="009F"/>
      </w:r>
      <w:r w:rsidRPr="00581CBB">
        <w:rPr>
          <w:rFonts w:asciiTheme="minorHAnsi" w:hAnsiTheme="minorHAnsi" w:cstheme="minorHAnsi"/>
          <w:sz w:val="22"/>
          <w:szCs w:val="22"/>
        </w:rPr>
        <w:t xml:space="preserve"> Rapport moral et d’activités,</w:t>
      </w:r>
    </w:p>
    <w:p w14:paraId="767D3CA6" w14:textId="1EA0CEEE" w:rsidR="00581CBB" w:rsidRPr="00581CBB" w:rsidRDefault="00497462" w:rsidP="009C19BA">
      <w:pPr>
        <w:ind w:left="426" w:firstLine="283"/>
        <w:rPr>
          <w:rFonts w:asciiTheme="minorHAnsi" w:hAnsiTheme="minorHAnsi" w:cstheme="minorHAnsi"/>
          <w:sz w:val="22"/>
          <w:szCs w:val="22"/>
        </w:rPr>
      </w:pPr>
      <w:r w:rsidRPr="00581CBB">
        <w:rPr>
          <w:rFonts w:asciiTheme="minorHAnsi" w:hAnsiTheme="minorHAnsi" w:cstheme="minorHAnsi"/>
          <w:sz w:val="22"/>
          <w:szCs w:val="22"/>
        </w:rPr>
        <w:tab/>
      </w:r>
      <w:r w:rsidR="00581CBB" w:rsidRPr="00581CBB">
        <w:rPr>
          <w:rFonts w:asciiTheme="minorHAnsi" w:hAnsiTheme="minorHAnsi" w:cstheme="minorHAnsi"/>
          <w:sz w:val="22"/>
          <w:szCs w:val="22"/>
        </w:rPr>
        <w:sym w:font="Wingdings" w:char="009F"/>
      </w:r>
      <w:r w:rsidR="009C19BA">
        <w:rPr>
          <w:rFonts w:asciiTheme="minorHAnsi" w:hAnsiTheme="minorHAnsi" w:cstheme="minorHAnsi"/>
          <w:sz w:val="22"/>
          <w:szCs w:val="22"/>
        </w:rPr>
        <w:t xml:space="preserve"> </w:t>
      </w:r>
      <w:r w:rsidR="00581CBB" w:rsidRPr="00581CBB">
        <w:rPr>
          <w:rFonts w:asciiTheme="minorHAnsi" w:hAnsiTheme="minorHAnsi" w:cstheme="minorHAnsi"/>
          <w:sz w:val="22"/>
          <w:szCs w:val="22"/>
        </w:rPr>
        <w:t>Approbation des comptes 2020/2021, quitus, affectation du résultat (confirmation de l’autorisation au Conseil d’Administration pour des opérations d’acquisition, d’échange ou de vente)</w:t>
      </w:r>
    </w:p>
    <w:p w14:paraId="3D8C9E6C" w14:textId="1C985435" w:rsidR="00581CBB" w:rsidRPr="00581CBB" w:rsidRDefault="00497462" w:rsidP="00497462">
      <w:pPr>
        <w:ind w:left="426" w:firstLine="283"/>
        <w:jc w:val="both"/>
        <w:rPr>
          <w:rFonts w:asciiTheme="minorHAnsi" w:hAnsiTheme="minorHAnsi" w:cstheme="minorHAnsi"/>
          <w:sz w:val="22"/>
          <w:szCs w:val="22"/>
        </w:rPr>
      </w:pPr>
      <w:r w:rsidRPr="00581CBB">
        <w:rPr>
          <w:rFonts w:asciiTheme="minorHAnsi" w:hAnsiTheme="minorHAnsi" w:cstheme="minorHAnsi"/>
          <w:sz w:val="22"/>
          <w:szCs w:val="22"/>
        </w:rPr>
        <w:tab/>
      </w:r>
      <w:r w:rsidR="00581CBB" w:rsidRPr="00581CBB">
        <w:rPr>
          <w:rFonts w:asciiTheme="minorHAnsi" w:hAnsiTheme="minorHAnsi" w:cstheme="minorHAnsi"/>
          <w:sz w:val="22"/>
          <w:szCs w:val="22"/>
        </w:rPr>
        <w:sym w:font="Wingdings" w:char="009F"/>
      </w:r>
      <w:r w:rsidR="00581CBB" w:rsidRPr="00581CBB">
        <w:rPr>
          <w:rFonts w:asciiTheme="minorHAnsi" w:hAnsiTheme="minorHAnsi" w:cstheme="minorHAnsi"/>
          <w:sz w:val="22"/>
          <w:szCs w:val="22"/>
        </w:rPr>
        <w:t xml:space="preserve"> Approbation du projet de budget du 1er juillet 2022 au 30 juin 2023</w:t>
      </w:r>
      <w:r>
        <w:rPr>
          <w:rFonts w:asciiTheme="minorHAnsi" w:hAnsiTheme="minorHAnsi" w:cstheme="minorHAnsi"/>
          <w:sz w:val="22"/>
          <w:szCs w:val="22"/>
        </w:rPr>
        <w:t>,</w:t>
      </w:r>
    </w:p>
    <w:p w14:paraId="56A66149" w14:textId="77777777" w:rsidR="00581CBB" w:rsidRPr="00581CBB" w:rsidRDefault="00581CBB" w:rsidP="00497462">
      <w:pPr>
        <w:ind w:left="426" w:firstLine="283"/>
        <w:jc w:val="both"/>
        <w:rPr>
          <w:rFonts w:asciiTheme="minorHAnsi" w:hAnsiTheme="minorHAnsi" w:cstheme="minorHAnsi"/>
          <w:sz w:val="22"/>
          <w:szCs w:val="22"/>
        </w:rPr>
      </w:pPr>
      <w:r w:rsidRPr="00581CBB">
        <w:rPr>
          <w:rFonts w:asciiTheme="minorHAnsi" w:hAnsiTheme="minorHAnsi" w:cstheme="minorHAnsi"/>
          <w:sz w:val="22"/>
          <w:szCs w:val="22"/>
        </w:rPr>
        <w:tab/>
        <w:t>• Vote sur le prix du timbre fédéral, cotisation obligatoire du chasseur,</w:t>
      </w:r>
    </w:p>
    <w:p w14:paraId="47EF155F" w14:textId="77777777" w:rsidR="00581CBB" w:rsidRPr="00581CBB" w:rsidRDefault="00581CBB" w:rsidP="00497462">
      <w:pPr>
        <w:ind w:left="426" w:firstLine="283"/>
        <w:jc w:val="both"/>
        <w:rPr>
          <w:rFonts w:asciiTheme="minorHAnsi" w:hAnsiTheme="minorHAnsi" w:cstheme="minorHAnsi"/>
          <w:sz w:val="22"/>
          <w:szCs w:val="22"/>
        </w:rPr>
      </w:pPr>
      <w:r w:rsidRPr="00581CBB">
        <w:rPr>
          <w:rFonts w:asciiTheme="minorHAnsi" w:hAnsiTheme="minorHAnsi" w:cstheme="minorHAnsi"/>
          <w:sz w:val="22"/>
          <w:szCs w:val="22"/>
        </w:rPr>
        <w:tab/>
        <w:t>• Vote sur le prix de la cotisation temporaire,</w:t>
      </w:r>
    </w:p>
    <w:p w14:paraId="3A13ADE9" w14:textId="77777777" w:rsidR="00581CBB" w:rsidRPr="00581CBB" w:rsidRDefault="00581CBB" w:rsidP="00497462">
      <w:pPr>
        <w:ind w:left="426" w:firstLine="283"/>
        <w:jc w:val="both"/>
        <w:rPr>
          <w:rFonts w:asciiTheme="minorHAnsi" w:hAnsiTheme="minorHAnsi" w:cstheme="minorHAnsi"/>
          <w:sz w:val="22"/>
          <w:szCs w:val="22"/>
        </w:rPr>
      </w:pPr>
      <w:r w:rsidRPr="00581CBB">
        <w:rPr>
          <w:rFonts w:asciiTheme="minorHAnsi" w:hAnsiTheme="minorHAnsi" w:cstheme="minorHAnsi"/>
          <w:sz w:val="22"/>
          <w:szCs w:val="22"/>
        </w:rPr>
        <w:tab/>
        <w:t>• Vote sur les cotisations des territoires,</w:t>
      </w:r>
    </w:p>
    <w:p w14:paraId="200399AA" w14:textId="77777777" w:rsidR="00581CBB" w:rsidRPr="00581CBB" w:rsidRDefault="00581CBB" w:rsidP="00497462">
      <w:pPr>
        <w:ind w:left="426" w:firstLine="283"/>
        <w:jc w:val="both"/>
        <w:rPr>
          <w:rFonts w:asciiTheme="minorHAnsi" w:hAnsiTheme="minorHAnsi" w:cstheme="minorHAnsi"/>
          <w:sz w:val="22"/>
          <w:szCs w:val="22"/>
        </w:rPr>
      </w:pPr>
      <w:r w:rsidRPr="00581CBB">
        <w:rPr>
          <w:rFonts w:asciiTheme="minorHAnsi" w:hAnsiTheme="minorHAnsi" w:cstheme="minorHAnsi"/>
          <w:sz w:val="22"/>
          <w:szCs w:val="22"/>
        </w:rPr>
        <w:tab/>
        <w:t>• Vote sur les tarifs des plans de chasse,</w:t>
      </w:r>
    </w:p>
    <w:p w14:paraId="452AD650" w14:textId="77777777" w:rsidR="00581CBB" w:rsidRPr="00581CBB" w:rsidRDefault="00581CBB" w:rsidP="00497462">
      <w:pPr>
        <w:ind w:left="426" w:firstLine="283"/>
        <w:jc w:val="both"/>
        <w:rPr>
          <w:rFonts w:asciiTheme="minorHAnsi" w:hAnsiTheme="minorHAnsi" w:cstheme="minorHAnsi"/>
          <w:sz w:val="22"/>
          <w:szCs w:val="22"/>
        </w:rPr>
      </w:pPr>
      <w:r w:rsidRPr="00581CBB">
        <w:rPr>
          <w:rFonts w:asciiTheme="minorHAnsi" w:hAnsiTheme="minorHAnsi" w:cstheme="minorHAnsi"/>
          <w:sz w:val="22"/>
          <w:szCs w:val="22"/>
        </w:rPr>
        <w:tab/>
        <w:t>• Vote sur les modalités de financement des dégâts de grand gibier,</w:t>
      </w:r>
    </w:p>
    <w:p w14:paraId="176CA6D0" w14:textId="5CF47047" w:rsidR="00581CBB" w:rsidRPr="00581CBB" w:rsidRDefault="00581CBB" w:rsidP="00497462">
      <w:pPr>
        <w:ind w:left="993"/>
        <w:jc w:val="both"/>
        <w:rPr>
          <w:rFonts w:asciiTheme="minorHAnsi" w:hAnsiTheme="minorHAnsi" w:cstheme="minorHAnsi"/>
          <w:sz w:val="22"/>
          <w:szCs w:val="22"/>
        </w:rPr>
      </w:pPr>
      <w:r w:rsidRPr="00581CBB">
        <w:rPr>
          <w:rFonts w:asciiTheme="minorHAnsi" w:hAnsiTheme="minorHAnsi" w:cstheme="minorHAnsi"/>
          <w:sz w:val="22"/>
          <w:szCs w:val="22"/>
        </w:rPr>
        <w:tab/>
        <w:t xml:space="preserve">• </w:t>
      </w:r>
      <w:r w:rsidR="00497462" w:rsidRPr="00581CBB">
        <w:rPr>
          <w:rFonts w:asciiTheme="minorHAnsi" w:hAnsiTheme="minorHAnsi" w:cstheme="minorHAnsi"/>
          <w:sz w:val="22"/>
          <w:szCs w:val="22"/>
        </w:rPr>
        <w:t>Élection</w:t>
      </w:r>
      <w:r w:rsidRPr="00581CBB">
        <w:rPr>
          <w:rFonts w:asciiTheme="minorHAnsi" w:hAnsiTheme="minorHAnsi" w:cstheme="minorHAnsi"/>
          <w:sz w:val="22"/>
          <w:szCs w:val="22"/>
        </w:rPr>
        <w:t xml:space="preserve"> du conseil d’administration</w:t>
      </w:r>
      <w:r w:rsidR="00497462">
        <w:rPr>
          <w:rFonts w:asciiTheme="minorHAnsi" w:hAnsiTheme="minorHAnsi" w:cstheme="minorHAnsi"/>
          <w:sz w:val="22"/>
          <w:szCs w:val="22"/>
        </w:rPr>
        <w:t>,</w:t>
      </w:r>
    </w:p>
    <w:p w14:paraId="3E4834AE" w14:textId="77777777" w:rsidR="00581CBB" w:rsidRPr="00581CBB" w:rsidRDefault="00581CBB" w:rsidP="00497462">
      <w:pPr>
        <w:ind w:left="993"/>
        <w:jc w:val="both"/>
        <w:rPr>
          <w:rFonts w:asciiTheme="minorHAnsi" w:hAnsiTheme="minorHAnsi" w:cstheme="minorHAnsi"/>
          <w:sz w:val="22"/>
          <w:szCs w:val="22"/>
        </w:rPr>
      </w:pPr>
      <w:r w:rsidRPr="00581CBB">
        <w:rPr>
          <w:rFonts w:asciiTheme="minorHAnsi" w:hAnsiTheme="minorHAnsi" w:cstheme="minorHAnsi"/>
          <w:sz w:val="22"/>
          <w:szCs w:val="22"/>
        </w:rPr>
        <w:tab/>
        <w:t>• Questions diverses.</w:t>
      </w:r>
    </w:p>
    <w:p w14:paraId="7319DD1C" w14:textId="77777777" w:rsidR="00581CBB" w:rsidRPr="00581CBB" w:rsidRDefault="00581CBB" w:rsidP="00581CBB">
      <w:pPr>
        <w:tabs>
          <w:tab w:val="left" w:pos="1134"/>
          <w:tab w:val="left" w:pos="1985"/>
        </w:tabs>
        <w:jc w:val="both"/>
        <w:rPr>
          <w:rFonts w:asciiTheme="minorHAnsi" w:hAnsiTheme="minorHAnsi" w:cstheme="minorHAnsi"/>
          <w:sz w:val="22"/>
          <w:szCs w:val="22"/>
        </w:rPr>
      </w:pPr>
      <w:r w:rsidRPr="00581CBB">
        <w:rPr>
          <w:rFonts w:asciiTheme="minorHAnsi" w:hAnsiTheme="minorHAnsi" w:cstheme="minorHAnsi"/>
          <w:sz w:val="22"/>
          <w:szCs w:val="22"/>
        </w:rPr>
        <w:t xml:space="preserve">Cet ordre du jour n’est pas limitatif. </w:t>
      </w:r>
    </w:p>
    <w:p w14:paraId="25792A17" w14:textId="575AD5D4" w:rsidR="0047590C" w:rsidRDefault="0047590C" w:rsidP="00CB72AB">
      <w:pPr>
        <w:spacing w:line="240" w:lineRule="exact"/>
        <w:ind w:left="567"/>
        <w:jc w:val="both"/>
        <w:rPr>
          <w:rFonts w:asciiTheme="minorHAnsi" w:hAnsiTheme="minorHAnsi" w:cstheme="minorHAnsi"/>
          <w:sz w:val="22"/>
          <w:szCs w:val="22"/>
        </w:rPr>
      </w:pPr>
    </w:p>
    <w:p w14:paraId="52CA09E5" w14:textId="77777777" w:rsidR="00EB36C1" w:rsidRPr="00581CBB" w:rsidRDefault="00EB36C1" w:rsidP="00CB72AB">
      <w:pPr>
        <w:spacing w:line="240" w:lineRule="exact"/>
        <w:ind w:left="567"/>
        <w:jc w:val="both"/>
        <w:rPr>
          <w:rFonts w:asciiTheme="minorHAnsi" w:hAnsiTheme="minorHAnsi" w:cstheme="minorHAnsi"/>
          <w:sz w:val="22"/>
          <w:szCs w:val="22"/>
        </w:rPr>
      </w:pPr>
    </w:p>
    <w:bookmarkEnd w:id="0"/>
    <w:p w14:paraId="2492FEA4" w14:textId="589D4BFE" w:rsidR="00CB72AB" w:rsidRPr="00581CBB" w:rsidRDefault="00CB72AB" w:rsidP="00CB72AB">
      <w:pPr>
        <w:spacing w:line="240" w:lineRule="exact"/>
        <w:ind w:left="567"/>
        <w:jc w:val="both"/>
        <w:rPr>
          <w:rFonts w:asciiTheme="minorHAnsi" w:hAnsiTheme="minorHAnsi" w:cstheme="minorHAnsi"/>
          <w:sz w:val="22"/>
          <w:szCs w:val="22"/>
        </w:rPr>
      </w:pPr>
      <w:r w:rsidRPr="00581CBB">
        <w:rPr>
          <w:rFonts w:asciiTheme="minorHAnsi" w:hAnsiTheme="minorHAnsi" w:cstheme="minorHAnsi"/>
          <w:b/>
          <w:sz w:val="22"/>
          <w:szCs w:val="22"/>
          <w:u w:val="single"/>
        </w:rPr>
        <w:t>CONDITIONS DE PARTICIPATION</w:t>
      </w:r>
      <w:r w:rsidRPr="00581CBB">
        <w:rPr>
          <w:rFonts w:asciiTheme="minorHAnsi" w:hAnsiTheme="minorHAnsi" w:cstheme="minorHAnsi"/>
          <w:b/>
          <w:sz w:val="22"/>
          <w:szCs w:val="22"/>
        </w:rPr>
        <w:t xml:space="preserve"> </w:t>
      </w:r>
    </w:p>
    <w:p w14:paraId="363FA4A8" w14:textId="77777777" w:rsidR="00CD1508" w:rsidRPr="00581CBB" w:rsidRDefault="00CD1508" w:rsidP="00CD1508">
      <w:pPr>
        <w:ind w:left="567"/>
        <w:jc w:val="both"/>
        <w:rPr>
          <w:rFonts w:asciiTheme="minorHAnsi" w:hAnsiTheme="minorHAnsi" w:cstheme="minorHAnsi"/>
          <w:sz w:val="22"/>
          <w:szCs w:val="22"/>
        </w:rPr>
      </w:pPr>
    </w:p>
    <w:p w14:paraId="1CA01A5D" w14:textId="03451696" w:rsidR="001271CE" w:rsidRPr="00581CBB" w:rsidRDefault="001271CE" w:rsidP="00581CBB">
      <w:pPr>
        <w:ind w:firstLine="567"/>
        <w:jc w:val="both"/>
        <w:rPr>
          <w:rFonts w:asciiTheme="minorHAnsi" w:hAnsiTheme="minorHAnsi" w:cstheme="minorHAnsi"/>
          <w:sz w:val="22"/>
          <w:szCs w:val="22"/>
        </w:rPr>
      </w:pPr>
      <w:bookmarkStart w:id="1" w:name="_Hlk65080994"/>
      <w:r w:rsidRPr="00581CBB">
        <w:rPr>
          <w:rFonts w:asciiTheme="minorHAnsi" w:hAnsiTheme="minorHAnsi" w:cstheme="minorHAnsi"/>
          <w:sz w:val="22"/>
          <w:szCs w:val="22"/>
        </w:rPr>
        <w:t xml:space="preserve">L’assemblée générale comprend tous les membres de la </w:t>
      </w:r>
      <w:r w:rsidR="009C19BA">
        <w:rPr>
          <w:rFonts w:asciiTheme="minorHAnsi" w:hAnsiTheme="minorHAnsi" w:cstheme="minorHAnsi"/>
          <w:sz w:val="22"/>
          <w:szCs w:val="22"/>
        </w:rPr>
        <w:t>f</w:t>
      </w:r>
      <w:r w:rsidRPr="00581CBB">
        <w:rPr>
          <w:rFonts w:asciiTheme="minorHAnsi" w:hAnsiTheme="minorHAnsi" w:cstheme="minorHAnsi"/>
          <w:sz w:val="22"/>
          <w:szCs w:val="22"/>
        </w:rPr>
        <w:t xml:space="preserve">édération ayant versé leur cotisation à quelque titre </w:t>
      </w:r>
      <w:r w:rsidR="007B14A6" w:rsidRPr="00581CBB">
        <w:rPr>
          <w:rFonts w:asciiTheme="minorHAnsi" w:hAnsiTheme="minorHAnsi" w:cstheme="minorHAnsi"/>
          <w:sz w:val="22"/>
          <w:szCs w:val="22"/>
        </w:rPr>
        <w:t>qu’ils soient affiliés</w:t>
      </w:r>
      <w:r w:rsidRPr="00581CBB">
        <w:rPr>
          <w:rFonts w:asciiTheme="minorHAnsi" w:hAnsiTheme="minorHAnsi" w:cstheme="minorHAnsi"/>
          <w:sz w:val="22"/>
          <w:szCs w:val="22"/>
        </w:rPr>
        <w:t>.</w:t>
      </w:r>
    </w:p>
    <w:p w14:paraId="49A1B2C0" w14:textId="77777777" w:rsidR="00581CBB" w:rsidRPr="00581CBB" w:rsidRDefault="00581CBB" w:rsidP="00581CBB">
      <w:pPr>
        <w:ind w:firstLine="567"/>
        <w:jc w:val="both"/>
        <w:rPr>
          <w:rFonts w:asciiTheme="minorHAnsi" w:hAnsiTheme="minorHAnsi" w:cstheme="minorHAnsi"/>
          <w:bCs/>
          <w:sz w:val="22"/>
          <w:szCs w:val="22"/>
        </w:rPr>
      </w:pPr>
    </w:p>
    <w:p w14:paraId="0AF7D856" w14:textId="5E6DBE76" w:rsidR="001271CE" w:rsidRPr="00581CBB" w:rsidRDefault="001271CE" w:rsidP="00581CBB">
      <w:pPr>
        <w:ind w:firstLine="567"/>
        <w:jc w:val="both"/>
        <w:rPr>
          <w:rFonts w:asciiTheme="minorHAnsi" w:hAnsiTheme="minorHAnsi" w:cstheme="minorHAnsi"/>
          <w:bCs/>
          <w:sz w:val="22"/>
          <w:szCs w:val="22"/>
        </w:rPr>
      </w:pPr>
      <w:r w:rsidRPr="00581CBB">
        <w:rPr>
          <w:rFonts w:asciiTheme="minorHAnsi" w:hAnsiTheme="minorHAnsi" w:cstheme="minorHAnsi"/>
          <w:bCs/>
          <w:sz w:val="22"/>
          <w:szCs w:val="22"/>
        </w:rPr>
        <w:t>Chaque titulaire du per</w:t>
      </w:r>
      <w:r w:rsidR="009C19BA">
        <w:rPr>
          <w:rFonts w:asciiTheme="minorHAnsi" w:hAnsiTheme="minorHAnsi" w:cstheme="minorHAnsi"/>
          <w:bCs/>
          <w:sz w:val="22"/>
          <w:szCs w:val="22"/>
        </w:rPr>
        <w:t>mis de chasser, adhérent de la f</w:t>
      </w:r>
      <w:r w:rsidRPr="00581CBB">
        <w:rPr>
          <w:rFonts w:asciiTheme="minorHAnsi" w:hAnsiTheme="minorHAnsi" w:cstheme="minorHAnsi"/>
          <w:bCs/>
          <w:sz w:val="22"/>
          <w:szCs w:val="22"/>
        </w:rPr>
        <w:t>édération, dispose d’une voix. Il peut donner procuration par écrit à un autre adhérent, titulaire du permis de chasser ou détenteur d’un droit de chasse. Cette procuration identifie le mandataire et le mandant. Si le mandataire est le représentant d’une personne morale, cela est précisé dans la procuration.</w:t>
      </w:r>
    </w:p>
    <w:p w14:paraId="760D0D31" w14:textId="77777777" w:rsidR="00E36AED" w:rsidRPr="00581CBB" w:rsidRDefault="00E36AED" w:rsidP="00497462">
      <w:pPr>
        <w:ind w:firstLine="567"/>
        <w:jc w:val="both"/>
        <w:rPr>
          <w:rFonts w:asciiTheme="minorHAnsi" w:hAnsiTheme="minorHAnsi" w:cstheme="minorHAnsi"/>
          <w:bCs/>
          <w:sz w:val="22"/>
          <w:szCs w:val="22"/>
        </w:rPr>
      </w:pPr>
    </w:p>
    <w:p w14:paraId="61330C9E" w14:textId="7C02AC32" w:rsidR="001271CE" w:rsidRPr="00581CBB" w:rsidRDefault="001271CE" w:rsidP="00497462">
      <w:pPr>
        <w:tabs>
          <w:tab w:val="left" w:pos="10206"/>
        </w:tabs>
        <w:spacing w:line="240" w:lineRule="exact"/>
        <w:ind w:firstLine="567"/>
        <w:jc w:val="both"/>
        <w:rPr>
          <w:rFonts w:asciiTheme="minorHAnsi" w:hAnsiTheme="minorHAnsi" w:cstheme="minorHAnsi"/>
          <w:sz w:val="22"/>
          <w:szCs w:val="22"/>
        </w:rPr>
      </w:pPr>
      <w:r w:rsidRPr="00581CBB">
        <w:rPr>
          <w:rFonts w:asciiTheme="minorHAnsi" w:hAnsiTheme="minorHAnsi" w:cstheme="minorHAnsi"/>
          <w:bCs/>
          <w:sz w:val="22"/>
          <w:szCs w:val="22"/>
        </w:rPr>
        <w:t>Un titulaire du permis de cha</w:t>
      </w:r>
      <w:r w:rsidR="009C19BA">
        <w:rPr>
          <w:rFonts w:asciiTheme="minorHAnsi" w:hAnsiTheme="minorHAnsi" w:cstheme="minorHAnsi"/>
          <w:bCs/>
          <w:sz w:val="22"/>
          <w:szCs w:val="22"/>
        </w:rPr>
        <w:t>sser, adhérent à ce titre à la f</w:t>
      </w:r>
      <w:r w:rsidRPr="00581CBB">
        <w:rPr>
          <w:rFonts w:asciiTheme="minorHAnsi" w:hAnsiTheme="minorHAnsi" w:cstheme="minorHAnsi"/>
          <w:bCs/>
          <w:sz w:val="22"/>
          <w:szCs w:val="22"/>
        </w:rPr>
        <w:t xml:space="preserve">édération, qui n’est ni titulaire d’un droit de chasse, ni représentant d’une société, d’un groupement ou d’une association de chasse dans le département ne peut détenir plus de </w:t>
      </w:r>
      <w:r w:rsidR="00EE13C9" w:rsidRPr="00581CBB">
        <w:rPr>
          <w:rFonts w:asciiTheme="minorHAnsi" w:hAnsiTheme="minorHAnsi" w:cstheme="minorHAnsi"/>
          <w:bCs/>
          <w:sz w:val="22"/>
          <w:szCs w:val="22"/>
        </w:rPr>
        <w:t>50</w:t>
      </w:r>
      <w:r w:rsidR="00E36AED" w:rsidRPr="00581CBB">
        <w:rPr>
          <w:rFonts w:asciiTheme="minorHAnsi" w:hAnsiTheme="minorHAnsi" w:cstheme="minorHAnsi"/>
          <w:bCs/>
          <w:sz w:val="22"/>
          <w:szCs w:val="22"/>
        </w:rPr>
        <w:t xml:space="preserve"> </w:t>
      </w:r>
      <w:r w:rsidRPr="00581CBB">
        <w:rPr>
          <w:rFonts w:asciiTheme="minorHAnsi" w:hAnsiTheme="minorHAnsi" w:cstheme="minorHAnsi"/>
          <w:bCs/>
          <w:sz w:val="22"/>
          <w:szCs w:val="22"/>
        </w:rPr>
        <w:t>pouvoirs.</w:t>
      </w:r>
    </w:p>
    <w:p w14:paraId="7E77FE22" w14:textId="77777777" w:rsidR="00DD5400" w:rsidRPr="00581CBB" w:rsidRDefault="00DD5400" w:rsidP="00497462">
      <w:pPr>
        <w:ind w:firstLine="567"/>
        <w:jc w:val="both"/>
        <w:rPr>
          <w:rFonts w:asciiTheme="minorHAnsi" w:hAnsiTheme="minorHAnsi" w:cstheme="minorHAnsi"/>
          <w:bCs/>
          <w:sz w:val="22"/>
          <w:szCs w:val="22"/>
        </w:rPr>
      </w:pPr>
    </w:p>
    <w:p w14:paraId="5C5D5E67" w14:textId="25B5F6FD" w:rsidR="001271CE" w:rsidRPr="00581CBB" w:rsidRDefault="001271CE" w:rsidP="00497462">
      <w:pPr>
        <w:ind w:firstLine="567"/>
        <w:jc w:val="both"/>
        <w:rPr>
          <w:rFonts w:asciiTheme="minorHAnsi" w:hAnsiTheme="minorHAnsi" w:cstheme="minorHAnsi"/>
          <w:bCs/>
          <w:sz w:val="22"/>
          <w:szCs w:val="22"/>
        </w:rPr>
      </w:pPr>
      <w:r w:rsidRPr="00581CBB">
        <w:rPr>
          <w:rFonts w:asciiTheme="minorHAnsi" w:hAnsiTheme="minorHAnsi" w:cstheme="minorHAnsi"/>
          <w:bCs/>
          <w:sz w:val="22"/>
          <w:szCs w:val="22"/>
        </w:rPr>
        <w:lastRenderedPageBreak/>
        <w:t>Chaque titulaire de droits de chasse dans</w:t>
      </w:r>
      <w:r w:rsidR="009C19BA">
        <w:rPr>
          <w:rFonts w:asciiTheme="minorHAnsi" w:hAnsiTheme="minorHAnsi" w:cstheme="minorHAnsi"/>
          <w:bCs/>
          <w:sz w:val="22"/>
          <w:szCs w:val="22"/>
        </w:rPr>
        <w:t xml:space="preserve"> le département, adhérent à la f</w:t>
      </w:r>
      <w:r w:rsidRPr="00581CBB">
        <w:rPr>
          <w:rFonts w:asciiTheme="minorHAnsi" w:hAnsiTheme="minorHAnsi" w:cstheme="minorHAnsi"/>
          <w:bCs/>
          <w:sz w:val="22"/>
          <w:szCs w:val="22"/>
        </w:rPr>
        <w:t xml:space="preserve">édération, dispose d’une voix par </w:t>
      </w:r>
      <w:smartTag w:uri="urn:schemas-microsoft-com:office:smarttags" w:element="metricconverter">
        <w:smartTagPr>
          <w:attr w:name="ProductID" w:val="50 hectares"/>
        </w:smartTagPr>
        <w:r w:rsidRPr="00581CBB">
          <w:rPr>
            <w:rFonts w:asciiTheme="minorHAnsi" w:hAnsiTheme="minorHAnsi" w:cstheme="minorHAnsi"/>
            <w:bCs/>
            <w:sz w:val="22"/>
            <w:szCs w:val="22"/>
          </w:rPr>
          <w:t>50 hectares</w:t>
        </w:r>
      </w:smartTag>
      <w:r w:rsidRPr="00581CBB">
        <w:rPr>
          <w:rFonts w:asciiTheme="minorHAnsi" w:hAnsiTheme="minorHAnsi" w:cstheme="minorHAnsi"/>
          <w:bCs/>
          <w:sz w:val="22"/>
          <w:szCs w:val="22"/>
        </w:rPr>
        <w:t xml:space="preserve"> ou tranche de </w:t>
      </w:r>
      <w:smartTag w:uri="urn:schemas-microsoft-com:office:smarttags" w:element="metricconverter">
        <w:smartTagPr>
          <w:attr w:name="ProductID" w:val="50 hectares"/>
        </w:smartTagPr>
        <w:r w:rsidRPr="00581CBB">
          <w:rPr>
            <w:rFonts w:asciiTheme="minorHAnsi" w:hAnsiTheme="minorHAnsi" w:cstheme="minorHAnsi"/>
            <w:bCs/>
            <w:sz w:val="22"/>
            <w:szCs w:val="22"/>
          </w:rPr>
          <w:t>50 hectares</w:t>
        </w:r>
      </w:smartTag>
      <w:r w:rsidRPr="00581CBB">
        <w:rPr>
          <w:rFonts w:asciiTheme="minorHAnsi" w:hAnsiTheme="minorHAnsi" w:cstheme="minorHAnsi"/>
          <w:bCs/>
          <w:sz w:val="22"/>
          <w:szCs w:val="22"/>
        </w:rPr>
        <w:t xml:space="preserve"> jusqu’à un maximum de </w:t>
      </w:r>
      <w:smartTag w:uri="urn:schemas-microsoft-com:office:smarttags" w:element="metricconverter">
        <w:smartTagPr>
          <w:attr w:name="ProductID" w:val="2 500 hectares"/>
        </w:smartTagPr>
        <w:r w:rsidRPr="00581CBB">
          <w:rPr>
            <w:rFonts w:asciiTheme="minorHAnsi" w:hAnsiTheme="minorHAnsi" w:cstheme="minorHAnsi"/>
            <w:bCs/>
            <w:sz w:val="22"/>
            <w:szCs w:val="22"/>
          </w:rPr>
          <w:t>2 500 hectares</w:t>
        </w:r>
      </w:smartTag>
      <w:r w:rsidRPr="00581CBB">
        <w:rPr>
          <w:rFonts w:asciiTheme="minorHAnsi" w:hAnsiTheme="minorHAnsi" w:cstheme="minorHAnsi"/>
          <w:bCs/>
          <w:sz w:val="22"/>
          <w:szCs w:val="22"/>
        </w:rPr>
        <w:t>. La superficie retenue pour l’établissement des droits de vote est celle qui a été déclarée lors de l’adhésion annuelle. Il peut déléguer ses voix par écrit à un autre adhérent.</w:t>
      </w:r>
    </w:p>
    <w:p w14:paraId="04FB7F98" w14:textId="77777777" w:rsidR="00A82182" w:rsidRPr="00581CBB" w:rsidRDefault="00A82182" w:rsidP="001271CE">
      <w:pPr>
        <w:ind w:left="567"/>
        <w:jc w:val="both"/>
        <w:rPr>
          <w:rFonts w:asciiTheme="minorHAnsi" w:hAnsiTheme="minorHAnsi" w:cstheme="minorHAnsi"/>
          <w:bCs/>
          <w:sz w:val="22"/>
          <w:szCs w:val="22"/>
        </w:rPr>
      </w:pPr>
    </w:p>
    <w:p w14:paraId="3F5AAC75" w14:textId="77777777" w:rsidR="001271CE" w:rsidRPr="00581CBB" w:rsidRDefault="001271CE" w:rsidP="00497462">
      <w:pPr>
        <w:spacing w:line="240" w:lineRule="exact"/>
        <w:ind w:firstLine="567"/>
        <w:jc w:val="both"/>
        <w:rPr>
          <w:rFonts w:asciiTheme="minorHAnsi" w:hAnsiTheme="minorHAnsi" w:cstheme="minorHAnsi"/>
          <w:bCs/>
          <w:sz w:val="22"/>
          <w:szCs w:val="22"/>
        </w:rPr>
      </w:pPr>
      <w:r w:rsidRPr="00581CBB">
        <w:rPr>
          <w:rFonts w:asciiTheme="minorHAnsi" w:hAnsiTheme="minorHAnsi" w:cstheme="minorHAnsi"/>
          <w:bCs/>
          <w:sz w:val="22"/>
          <w:szCs w:val="22"/>
        </w:rPr>
        <w:t>Lorsque le mandant est une personne physique, le mandat désigne expressément soit le mandataire lorsqu’il s’agit d’une autre personne physique soit le représentant légal lorsqu’il s’agit d’une personne morale.</w:t>
      </w:r>
    </w:p>
    <w:p w14:paraId="1496CDDD" w14:textId="77777777" w:rsidR="001271CE" w:rsidRPr="00581CBB" w:rsidRDefault="001271CE" w:rsidP="00497462">
      <w:pPr>
        <w:spacing w:line="240" w:lineRule="exact"/>
        <w:ind w:firstLine="567"/>
        <w:rPr>
          <w:rFonts w:asciiTheme="minorHAnsi" w:hAnsiTheme="minorHAnsi" w:cstheme="minorHAnsi"/>
          <w:b/>
          <w:bCs/>
          <w:sz w:val="22"/>
          <w:szCs w:val="22"/>
        </w:rPr>
      </w:pPr>
    </w:p>
    <w:p w14:paraId="78644417" w14:textId="77777777" w:rsidR="001271CE" w:rsidRPr="00581CBB" w:rsidRDefault="001271CE" w:rsidP="00497462">
      <w:pPr>
        <w:spacing w:line="240" w:lineRule="exact"/>
        <w:ind w:firstLine="567"/>
        <w:jc w:val="both"/>
        <w:rPr>
          <w:rFonts w:asciiTheme="minorHAnsi" w:hAnsiTheme="minorHAnsi" w:cstheme="minorHAnsi"/>
          <w:sz w:val="22"/>
          <w:szCs w:val="22"/>
        </w:rPr>
      </w:pPr>
      <w:r w:rsidRPr="00581CBB">
        <w:rPr>
          <w:rFonts w:asciiTheme="minorHAnsi" w:hAnsiTheme="minorHAnsi" w:cstheme="minorHAnsi"/>
          <w:sz w:val="22"/>
          <w:szCs w:val="22"/>
        </w:rPr>
        <w:t>Lorsque le mandant est une personne morale, le mandat est donné conformément aux dispositions qui régissent celles-ci. Le mandataire peut être une personne physique ou morale.</w:t>
      </w:r>
    </w:p>
    <w:p w14:paraId="21B70980" w14:textId="77777777" w:rsidR="00EB36C1" w:rsidRDefault="00EB36C1" w:rsidP="00EB36C1">
      <w:pPr>
        <w:ind w:firstLine="567"/>
        <w:jc w:val="both"/>
        <w:rPr>
          <w:rFonts w:asciiTheme="minorHAnsi" w:hAnsiTheme="minorHAnsi" w:cstheme="minorHAnsi"/>
          <w:bCs/>
          <w:sz w:val="22"/>
          <w:szCs w:val="22"/>
        </w:rPr>
      </w:pPr>
    </w:p>
    <w:p w14:paraId="555B3911" w14:textId="27A93731" w:rsidR="00EB36C1" w:rsidRPr="00581CBB" w:rsidRDefault="00EB36C1" w:rsidP="00EB36C1">
      <w:pPr>
        <w:ind w:firstLine="567"/>
        <w:jc w:val="both"/>
        <w:rPr>
          <w:rFonts w:asciiTheme="minorHAnsi" w:hAnsiTheme="minorHAnsi" w:cstheme="minorHAnsi"/>
          <w:bCs/>
          <w:sz w:val="22"/>
          <w:szCs w:val="22"/>
        </w:rPr>
      </w:pPr>
      <w:r w:rsidRPr="00581CBB">
        <w:rPr>
          <w:rFonts w:asciiTheme="minorHAnsi" w:hAnsiTheme="minorHAnsi" w:cstheme="minorHAnsi"/>
          <w:bCs/>
          <w:sz w:val="22"/>
          <w:szCs w:val="22"/>
        </w:rPr>
        <w:t xml:space="preserve">Si vous ne pouvez pas être présent à l’assemblée générale, mais souhaitez y être représenté, vous devez adresser </w:t>
      </w:r>
      <w:r w:rsidRPr="00581CBB">
        <w:rPr>
          <w:rFonts w:asciiTheme="minorHAnsi" w:hAnsiTheme="minorHAnsi" w:cstheme="minorHAnsi"/>
          <w:b/>
          <w:bCs/>
          <w:sz w:val="22"/>
          <w:szCs w:val="22"/>
          <w:u w:val="single"/>
        </w:rPr>
        <w:t xml:space="preserve">un pouvoir au plus tard le 12 mars </w:t>
      </w:r>
      <w:r w:rsidRPr="00581CBB">
        <w:rPr>
          <w:rFonts w:asciiTheme="minorHAnsi" w:hAnsiTheme="minorHAnsi" w:cstheme="minorHAnsi"/>
          <w:b/>
          <w:sz w:val="22"/>
          <w:szCs w:val="22"/>
          <w:u w:val="single"/>
        </w:rPr>
        <w:t>2022</w:t>
      </w:r>
      <w:r w:rsidRPr="00581CBB">
        <w:rPr>
          <w:rFonts w:asciiTheme="minorHAnsi" w:hAnsiTheme="minorHAnsi" w:cstheme="minorHAnsi"/>
          <w:b/>
          <w:bCs/>
          <w:sz w:val="22"/>
          <w:szCs w:val="22"/>
          <w:u w:val="single"/>
        </w:rPr>
        <w:t>,</w:t>
      </w:r>
      <w:r w:rsidRPr="00581CBB">
        <w:rPr>
          <w:rFonts w:asciiTheme="minorHAnsi" w:hAnsiTheme="minorHAnsi" w:cstheme="minorHAnsi"/>
          <w:bCs/>
          <w:sz w:val="22"/>
          <w:szCs w:val="22"/>
          <w:u w:val="single"/>
        </w:rPr>
        <w:t xml:space="preserve"> </w:t>
      </w:r>
      <w:r w:rsidRPr="00581CBB">
        <w:rPr>
          <w:rFonts w:asciiTheme="minorHAnsi" w:hAnsiTheme="minorHAnsi" w:cstheme="minorHAnsi"/>
          <w:b/>
          <w:bCs/>
          <w:sz w:val="22"/>
          <w:szCs w:val="22"/>
          <w:u w:val="single"/>
        </w:rPr>
        <w:t>date limite impérative</w:t>
      </w:r>
      <w:r w:rsidRPr="00581CBB">
        <w:rPr>
          <w:rFonts w:asciiTheme="minorHAnsi" w:hAnsiTheme="minorHAnsi" w:cstheme="minorHAnsi"/>
          <w:bCs/>
          <w:sz w:val="22"/>
          <w:szCs w:val="22"/>
        </w:rPr>
        <w:t>.</w:t>
      </w:r>
    </w:p>
    <w:p w14:paraId="39951806" w14:textId="77777777" w:rsidR="001271CE" w:rsidRPr="00581CBB" w:rsidRDefault="001271CE" w:rsidP="00497462">
      <w:pPr>
        <w:spacing w:line="240" w:lineRule="exact"/>
        <w:ind w:firstLine="567"/>
        <w:jc w:val="both"/>
        <w:rPr>
          <w:rFonts w:asciiTheme="minorHAnsi" w:hAnsiTheme="minorHAnsi" w:cstheme="minorHAnsi"/>
          <w:sz w:val="22"/>
          <w:szCs w:val="22"/>
        </w:rPr>
      </w:pPr>
    </w:p>
    <w:p w14:paraId="27C766C9" w14:textId="747AA60D" w:rsidR="001271CE" w:rsidRPr="00581CBB" w:rsidRDefault="001271CE" w:rsidP="00497462">
      <w:pPr>
        <w:spacing w:line="240" w:lineRule="exact"/>
        <w:ind w:firstLine="567"/>
        <w:jc w:val="both"/>
        <w:rPr>
          <w:rFonts w:asciiTheme="minorHAnsi" w:hAnsiTheme="minorHAnsi" w:cstheme="minorHAnsi"/>
          <w:sz w:val="22"/>
          <w:szCs w:val="22"/>
        </w:rPr>
      </w:pPr>
      <w:r w:rsidRPr="00581CBB">
        <w:rPr>
          <w:rFonts w:asciiTheme="minorHAnsi" w:hAnsiTheme="minorHAnsi" w:cstheme="minorHAnsi"/>
          <w:bCs/>
          <w:sz w:val="22"/>
          <w:szCs w:val="22"/>
        </w:rPr>
        <w:t xml:space="preserve">Les adhérents de la </w:t>
      </w:r>
      <w:r w:rsidR="009C19BA">
        <w:rPr>
          <w:rFonts w:asciiTheme="minorHAnsi" w:hAnsiTheme="minorHAnsi" w:cstheme="minorHAnsi"/>
          <w:bCs/>
          <w:sz w:val="22"/>
          <w:szCs w:val="22"/>
        </w:rPr>
        <w:t>f</w:t>
      </w:r>
      <w:r w:rsidRPr="00581CBB">
        <w:rPr>
          <w:rFonts w:asciiTheme="minorHAnsi" w:hAnsiTheme="minorHAnsi" w:cstheme="minorHAnsi"/>
          <w:bCs/>
          <w:sz w:val="22"/>
          <w:szCs w:val="22"/>
        </w:rPr>
        <w:t xml:space="preserve">édération, qui disposent de pouvoirs en vue de l’assemblée générale doivent, vingt jours avant la date de celle-ci, adresser à la </w:t>
      </w:r>
      <w:r w:rsidR="009C19BA">
        <w:rPr>
          <w:rFonts w:asciiTheme="minorHAnsi" w:hAnsiTheme="minorHAnsi" w:cstheme="minorHAnsi"/>
          <w:bCs/>
          <w:sz w:val="22"/>
          <w:szCs w:val="22"/>
        </w:rPr>
        <w:t>f</w:t>
      </w:r>
      <w:r w:rsidRPr="00581CBB">
        <w:rPr>
          <w:rFonts w:asciiTheme="minorHAnsi" w:hAnsiTheme="minorHAnsi" w:cstheme="minorHAnsi"/>
          <w:bCs/>
          <w:sz w:val="22"/>
          <w:szCs w:val="22"/>
        </w:rPr>
        <w:t>édération la liste nominative des droits de vote dont ils disposent,</w:t>
      </w:r>
      <w:r w:rsidRPr="00581CBB">
        <w:rPr>
          <w:rFonts w:asciiTheme="minorHAnsi" w:hAnsiTheme="minorHAnsi" w:cstheme="minorHAnsi"/>
          <w:sz w:val="22"/>
          <w:szCs w:val="22"/>
        </w:rPr>
        <w:t xml:space="preserve"> soit </w:t>
      </w:r>
      <w:r w:rsidRPr="00581CBB">
        <w:rPr>
          <w:rFonts w:asciiTheme="minorHAnsi" w:hAnsiTheme="minorHAnsi" w:cstheme="minorHAnsi"/>
          <w:b/>
          <w:sz w:val="22"/>
          <w:szCs w:val="22"/>
          <w:u w:val="single"/>
        </w:rPr>
        <w:t xml:space="preserve">au plus tard le </w:t>
      </w:r>
      <w:r w:rsidR="00581CBB" w:rsidRPr="00581CBB">
        <w:rPr>
          <w:rFonts w:asciiTheme="minorHAnsi" w:hAnsiTheme="minorHAnsi" w:cstheme="minorHAnsi"/>
          <w:b/>
          <w:sz w:val="22"/>
          <w:szCs w:val="22"/>
          <w:u w:val="single"/>
        </w:rPr>
        <w:t>12</w:t>
      </w:r>
      <w:r w:rsidR="00C87974" w:rsidRPr="00581CBB">
        <w:rPr>
          <w:rFonts w:asciiTheme="minorHAnsi" w:hAnsiTheme="minorHAnsi" w:cstheme="minorHAnsi"/>
          <w:b/>
          <w:sz w:val="22"/>
          <w:szCs w:val="22"/>
          <w:u w:val="single"/>
        </w:rPr>
        <w:t xml:space="preserve"> mars</w:t>
      </w:r>
      <w:r w:rsidRPr="00581CBB">
        <w:rPr>
          <w:rFonts w:asciiTheme="minorHAnsi" w:hAnsiTheme="minorHAnsi" w:cstheme="minorHAnsi"/>
          <w:b/>
          <w:sz w:val="22"/>
          <w:szCs w:val="22"/>
          <w:u w:val="single"/>
        </w:rPr>
        <w:t>, date limite impérative</w:t>
      </w:r>
      <w:r w:rsidRPr="00581CBB">
        <w:rPr>
          <w:rFonts w:asciiTheme="minorHAnsi" w:hAnsiTheme="minorHAnsi" w:cstheme="minorHAnsi"/>
          <w:sz w:val="22"/>
          <w:szCs w:val="22"/>
        </w:rPr>
        <w:t xml:space="preserve">. La liste des adhérents et des droits de vote sont consultables au siège de la </w:t>
      </w:r>
      <w:r w:rsidR="009C19BA">
        <w:rPr>
          <w:rFonts w:asciiTheme="minorHAnsi" w:hAnsiTheme="minorHAnsi" w:cstheme="minorHAnsi"/>
          <w:sz w:val="22"/>
          <w:szCs w:val="22"/>
        </w:rPr>
        <w:t>f</w:t>
      </w:r>
      <w:r w:rsidRPr="00581CBB">
        <w:rPr>
          <w:rFonts w:asciiTheme="minorHAnsi" w:hAnsiTheme="minorHAnsi" w:cstheme="minorHAnsi"/>
          <w:sz w:val="22"/>
          <w:szCs w:val="22"/>
        </w:rPr>
        <w:t>édération pendant les huit jours précédant l’assemblée générale.</w:t>
      </w:r>
    </w:p>
    <w:p w14:paraId="27BF073C" w14:textId="77777777" w:rsidR="001271CE" w:rsidRPr="00581CBB" w:rsidRDefault="001271CE" w:rsidP="00497462">
      <w:pPr>
        <w:spacing w:line="240" w:lineRule="exact"/>
        <w:ind w:firstLine="567"/>
        <w:jc w:val="both"/>
        <w:rPr>
          <w:rFonts w:asciiTheme="minorHAnsi" w:hAnsiTheme="minorHAnsi" w:cstheme="minorHAnsi"/>
          <w:b/>
          <w:sz w:val="22"/>
          <w:szCs w:val="22"/>
          <w:u w:val="single"/>
        </w:rPr>
      </w:pPr>
    </w:p>
    <w:p w14:paraId="51B37741" w14:textId="77777777" w:rsidR="00E36AED" w:rsidRPr="00581CBB" w:rsidRDefault="001271CE" w:rsidP="00497462">
      <w:pPr>
        <w:ind w:firstLine="567"/>
        <w:jc w:val="both"/>
        <w:rPr>
          <w:rFonts w:asciiTheme="minorHAnsi" w:hAnsiTheme="minorHAnsi" w:cstheme="minorHAnsi"/>
          <w:bCs/>
          <w:sz w:val="22"/>
          <w:szCs w:val="22"/>
        </w:rPr>
      </w:pPr>
      <w:r w:rsidRPr="00581CBB">
        <w:rPr>
          <w:rFonts w:asciiTheme="minorHAnsi" w:hAnsiTheme="minorHAnsi" w:cstheme="minorHAnsi"/>
          <w:bCs/>
          <w:sz w:val="22"/>
          <w:szCs w:val="22"/>
        </w:rPr>
        <w:t xml:space="preserve">Aucun mandataire ne peut détenir plus de voix, pouvoirs inclus, qu’un centième du nombre total des adhérents de la campagne cynégétique précédente. </w:t>
      </w:r>
    </w:p>
    <w:p w14:paraId="7C0A009E" w14:textId="161FD786" w:rsidR="00EE13C9" w:rsidRDefault="00EE13C9" w:rsidP="00497462">
      <w:pPr>
        <w:ind w:firstLine="567"/>
        <w:jc w:val="both"/>
        <w:rPr>
          <w:rFonts w:asciiTheme="minorHAnsi" w:hAnsiTheme="minorHAnsi" w:cstheme="minorHAnsi"/>
          <w:bCs/>
          <w:sz w:val="22"/>
          <w:szCs w:val="22"/>
        </w:rPr>
      </w:pPr>
    </w:p>
    <w:p w14:paraId="20EE6359" w14:textId="18767970" w:rsidR="00D17B76" w:rsidRPr="00D17B76" w:rsidRDefault="00D17B76" w:rsidP="00AE4911">
      <w:pPr>
        <w:spacing w:line="240" w:lineRule="exact"/>
        <w:ind w:firstLine="567"/>
        <w:jc w:val="both"/>
        <w:rPr>
          <w:rFonts w:asciiTheme="minorHAnsi" w:hAnsiTheme="minorHAnsi" w:cstheme="minorHAnsi"/>
          <w:sz w:val="22"/>
          <w:szCs w:val="22"/>
        </w:rPr>
      </w:pPr>
      <w:r>
        <w:rPr>
          <w:rFonts w:asciiTheme="minorHAnsi" w:hAnsiTheme="minorHAnsi" w:cstheme="minorHAnsi"/>
          <w:sz w:val="22"/>
          <w:szCs w:val="22"/>
        </w:rPr>
        <w:t xml:space="preserve">Les membres du conseil d’administration </w:t>
      </w:r>
      <w:r w:rsidR="00AE4911">
        <w:rPr>
          <w:rFonts w:asciiTheme="minorHAnsi" w:hAnsiTheme="minorHAnsi" w:cstheme="minorHAnsi"/>
          <w:sz w:val="22"/>
          <w:szCs w:val="22"/>
        </w:rPr>
        <w:t xml:space="preserve">(au nombre de 15) </w:t>
      </w:r>
      <w:r>
        <w:rPr>
          <w:rFonts w:asciiTheme="minorHAnsi" w:hAnsiTheme="minorHAnsi" w:cstheme="minorHAnsi"/>
          <w:sz w:val="22"/>
          <w:szCs w:val="22"/>
        </w:rPr>
        <w:t xml:space="preserve">sont élus pour 6 ans, au scrutin de liste. </w:t>
      </w:r>
      <w:r w:rsidRPr="00D17B76">
        <w:rPr>
          <w:rFonts w:asciiTheme="minorHAnsi" w:hAnsiTheme="minorHAnsi" w:cstheme="minorHAnsi"/>
          <w:sz w:val="22"/>
          <w:szCs w:val="22"/>
        </w:rPr>
        <w:t>Les candidatures au conseil d'administration, y compris celles des membres sortants, doivent être déposées au secrétariat de la fédération départementale des chasseurs, pendant les heures d'ouverture des bureaux, en nombre égal aux postes à pourvoir. Cette formalité doit être accomplie au moins vingt jours avant le jour de l'assemblée générale</w:t>
      </w:r>
      <w:r>
        <w:rPr>
          <w:rFonts w:asciiTheme="minorHAnsi" w:hAnsiTheme="minorHAnsi" w:cstheme="minorHAnsi"/>
          <w:sz w:val="22"/>
          <w:szCs w:val="22"/>
        </w:rPr>
        <w:t xml:space="preserve">, </w:t>
      </w:r>
      <w:r w:rsidRPr="004828A6">
        <w:rPr>
          <w:rFonts w:asciiTheme="minorHAnsi" w:hAnsiTheme="minorHAnsi" w:cstheme="minorHAnsi"/>
          <w:b/>
          <w:sz w:val="22"/>
          <w:szCs w:val="22"/>
          <w:u w:val="single"/>
        </w:rPr>
        <w:t>soit au plus tard le 12 mars 2022</w:t>
      </w:r>
      <w:r w:rsidRPr="00D17B76">
        <w:rPr>
          <w:rFonts w:asciiTheme="minorHAnsi" w:hAnsiTheme="minorHAnsi" w:cstheme="minorHAnsi"/>
          <w:sz w:val="22"/>
          <w:szCs w:val="22"/>
        </w:rPr>
        <w:t>. Tout candidat doit, en même temps que le dépôt de sa candidature, joindre une déclaration sur l'honneur indiquant qu'il satisfait aux conditions d'éligibilité. À défaut de respect de ces deux formalités, la candidature est irrecevable.</w:t>
      </w:r>
      <w:r w:rsidR="00EB36C1">
        <w:rPr>
          <w:rFonts w:asciiTheme="minorHAnsi" w:hAnsiTheme="minorHAnsi" w:cstheme="minorHAnsi"/>
          <w:sz w:val="22"/>
          <w:szCs w:val="22"/>
        </w:rPr>
        <w:t xml:space="preserve"> Sous sa responsabilité, le responsable de liste effectue l’ensemble de ces formalités.</w:t>
      </w:r>
    </w:p>
    <w:p w14:paraId="5BB0991A" w14:textId="77777777" w:rsidR="00D17B76" w:rsidRPr="00581CBB" w:rsidRDefault="00D17B76" w:rsidP="00497462">
      <w:pPr>
        <w:ind w:firstLine="567"/>
        <w:jc w:val="both"/>
        <w:rPr>
          <w:rFonts w:asciiTheme="minorHAnsi" w:hAnsiTheme="minorHAnsi" w:cstheme="minorHAnsi"/>
          <w:bCs/>
          <w:sz w:val="22"/>
          <w:szCs w:val="22"/>
        </w:rPr>
      </w:pPr>
    </w:p>
    <w:p w14:paraId="6215CEE9" w14:textId="5B79B229" w:rsidR="001271CE" w:rsidRPr="00581CBB" w:rsidRDefault="0085166E" w:rsidP="00497462">
      <w:pPr>
        <w:spacing w:line="240" w:lineRule="exact"/>
        <w:ind w:firstLine="567"/>
        <w:jc w:val="both"/>
        <w:rPr>
          <w:rFonts w:asciiTheme="minorHAnsi" w:hAnsiTheme="minorHAnsi" w:cstheme="minorHAnsi"/>
          <w:bCs/>
          <w:sz w:val="22"/>
          <w:szCs w:val="22"/>
        </w:rPr>
      </w:pPr>
      <w:bookmarkStart w:id="2" w:name="_Hlk64476808"/>
      <w:r w:rsidRPr="00581CBB">
        <w:rPr>
          <w:rFonts w:asciiTheme="minorHAnsi" w:hAnsiTheme="minorHAnsi" w:cstheme="minorHAnsi"/>
          <w:sz w:val="22"/>
          <w:szCs w:val="22"/>
        </w:rPr>
        <w:t>L</w:t>
      </w:r>
      <w:r w:rsidR="007405E0" w:rsidRPr="00581CBB">
        <w:rPr>
          <w:rFonts w:asciiTheme="minorHAnsi" w:hAnsiTheme="minorHAnsi" w:cstheme="minorHAnsi"/>
          <w:sz w:val="22"/>
          <w:szCs w:val="22"/>
        </w:rPr>
        <w:t xml:space="preserve">es adhérents </w:t>
      </w:r>
      <w:r w:rsidR="001271CE" w:rsidRPr="00581CBB">
        <w:rPr>
          <w:rFonts w:asciiTheme="minorHAnsi" w:hAnsiTheme="minorHAnsi" w:cstheme="minorHAnsi"/>
          <w:sz w:val="22"/>
          <w:szCs w:val="22"/>
        </w:rPr>
        <w:t xml:space="preserve">qui souhaitent </w:t>
      </w:r>
      <w:r w:rsidRPr="00581CBB">
        <w:rPr>
          <w:rFonts w:asciiTheme="minorHAnsi" w:hAnsiTheme="minorHAnsi" w:cstheme="minorHAnsi"/>
          <w:sz w:val="22"/>
          <w:szCs w:val="22"/>
        </w:rPr>
        <w:t>soumettre une question à l’assemblée générale</w:t>
      </w:r>
      <w:r w:rsidR="001271CE" w:rsidRPr="00581CBB">
        <w:rPr>
          <w:rFonts w:asciiTheme="minorHAnsi" w:hAnsiTheme="minorHAnsi" w:cstheme="minorHAnsi"/>
          <w:sz w:val="22"/>
          <w:szCs w:val="22"/>
        </w:rPr>
        <w:t xml:space="preserve"> doivent </w:t>
      </w:r>
      <w:r w:rsidR="00EB28A7" w:rsidRPr="00581CBB">
        <w:rPr>
          <w:rFonts w:asciiTheme="minorHAnsi" w:hAnsiTheme="minorHAnsi" w:cstheme="minorHAnsi"/>
          <w:sz w:val="22"/>
          <w:szCs w:val="22"/>
        </w:rPr>
        <w:t>envoyer une lettre recommandée avec accusé de réception</w:t>
      </w:r>
      <w:r w:rsidR="00A4566D" w:rsidRPr="00581CBB">
        <w:rPr>
          <w:rFonts w:asciiTheme="minorHAnsi" w:hAnsiTheme="minorHAnsi" w:cstheme="minorHAnsi"/>
          <w:sz w:val="22"/>
          <w:szCs w:val="22"/>
        </w:rPr>
        <w:t>.</w:t>
      </w:r>
      <w:r w:rsidR="00EB28A7" w:rsidRPr="00581CBB">
        <w:rPr>
          <w:rFonts w:asciiTheme="minorHAnsi" w:hAnsiTheme="minorHAnsi" w:cstheme="minorHAnsi"/>
          <w:bCs/>
          <w:sz w:val="22"/>
          <w:szCs w:val="22"/>
        </w:rPr>
        <w:t xml:space="preserve"> Cette question doit être présentée par 50 adhérents. </w:t>
      </w:r>
      <w:r w:rsidR="00EB36C1" w:rsidRPr="00581CBB">
        <w:rPr>
          <w:rFonts w:asciiTheme="minorHAnsi" w:hAnsiTheme="minorHAnsi" w:cstheme="minorHAnsi"/>
          <w:sz w:val="22"/>
          <w:szCs w:val="22"/>
        </w:rPr>
        <w:t>Elle doit être adressée par courrier recommand</w:t>
      </w:r>
      <w:r w:rsidR="009C19BA">
        <w:rPr>
          <w:rFonts w:asciiTheme="minorHAnsi" w:hAnsiTheme="minorHAnsi" w:cstheme="minorHAnsi"/>
          <w:sz w:val="22"/>
          <w:szCs w:val="22"/>
        </w:rPr>
        <w:t>é avec avis de réception, à la fédération départementale des c</w:t>
      </w:r>
      <w:r w:rsidR="00EB36C1" w:rsidRPr="00581CBB">
        <w:rPr>
          <w:rFonts w:asciiTheme="minorHAnsi" w:hAnsiTheme="minorHAnsi" w:cstheme="minorHAnsi"/>
          <w:sz w:val="22"/>
          <w:szCs w:val="22"/>
        </w:rPr>
        <w:t>hasseurs du Jura, pour qu’elle soit reçue au secrétariat de la Fédération</w:t>
      </w:r>
      <w:r w:rsidR="00EB36C1">
        <w:rPr>
          <w:rFonts w:asciiTheme="minorHAnsi" w:hAnsiTheme="minorHAnsi" w:cstheme="minorHAnsi"/>
          <w:sz w:val="22"/>
          <w:szCs w:val="22"/>
        </w:rPr>
        <w:t xml:space="preserve"> </w:t>
      </w:r>
      <w:r w:rsidR="00EB36C1" w:rsidRPr="004828A6">
        <w:rPr>
          <w:rFonts w:asciiTheme="minorHAnsi" w:hAnsiTheme="minorHAnsi" w:cstheme="minorHAnsi"/>
          <w:b/>
          <w:sz w:val="22"/>
          <w:szCs w:val="22"/>
          <w:u w:val="single"/>
        </w:rPr>
        <w:t>au plus tard le 12 mars 2022</w:t>
      </w:r>
      <w:r w:rsidR="00EB36C1">
        <w:rPr>
          <w:rFonts w:asciiTheme="minorHAnsi" w:hAnsiTheme="minorHAnsi" w:cstheme="minorHAnsi"/>
          <w:sz w:val="22"/>
          <w:szCs w:val="22"/>
        </w:rPr>
        <w:t>.</w:t>
      </w:r>
    </w:p>
    <w:p w14:paraId="49F0A017" w14:textId="23754E0D" w:rsidR="00EB28A7" w:rsidRDefault="00EB28A7" w:rsidP="00497462">
      <w:pPr>
        <w:spacing w:line="240" w:lineRule="exact"/>
        <w:ind w:firstLine="567"/>
        <w:jc w:val="both"/>
        <w:rPr>
          <w:rFonts w:asciiTheme="minorHAnsi" w:hAnsiTheme="minorHAnsi" w:cstheme="minorHAnsi"/>
          <w:bCs/>
          <w:sz w:val="22"/>
          <w:szCs w:val="22"/>
        </w:rPr>
      </w:pPr>
    </w:p>
    <w:p w14:paraId="664008EF" w14:textId="77777777" w:rsidR="00EB36C1" w:rsidRPr="00581CBB" w:rsidRDefault="00EB36C1" w:rsidP="00497462">
      <w:pPr>
        <w:spacing w:line="240" w:lineRule="exact"/>
        <w:ind w:firstLine="567"/>
        <w:jc w:val="both"/>
        <w:rPr>
          <w:rFonts w:asciiTheme="minorHAnsi" w:hAnsiTheme="minorHAnsi" w:cstheme="minorHAnsi"/>
          <w:bCs/>
          <w:sz w:val="22"/>
          <w:szCs w:val="22"/>
        </w:rPr>
      </w:pPr>
    </w:p>
    <w:bookmarkEnd w:id="2"/>
    <w:p w14:paraId="56380649" w14:textId="77777777" w:rsidR="00581CBB" w:rsidRPr="00581CBB" w:rsidRDefault="00581CBB" w:rsidP="00581CBB">
      <w:pPr>
        <w:overflowPunct/>
        <w:autoSpaceDE/>
        <w:autoSpaceDN/>
        <w:adjustRightInd/>
        <w:ind w:left="567"/>
        <w:textAlignment w:val="auto"/>
        <w:rPr>
          <w:rFonts w:asciiTheme="minorHAnsi" w:hAnsiTheme="minorHAnsi" w:cstheme="minorHAnsi"/>
          <w:b/>
          <w:sz w:val="22"/>
          <w:szCs w:val="22"/>
          <w:u w:val="single"/>
        </w:rPr>
      </w:pPr>
      <w:r w:rsidRPr="00581CBB">
        <w:rPr>
          <w:rFonts w:asciiTheme="minorHAnsi" w:hAnsiTheme="minorHAnsi" w:cstheme="minorHAnsi"/>
          <w:b/>
          <w:sz w:val="22"/>
          <w:szCs w:val="22"/>
          <w:u w:val="single"/>
        </w:rPr>
        <w:t>BILAN FINANCIER</w:t>
      </w:r>
    </w:p>
    <w:p w14:paraId="3E560240" w14:textId="72F50DBC" w:rsidR="00581CBB" w:rsidRPr="00581CBB" w:rsidRDefault="00581CBB" w:rsidP="00581CBB">
      <w:pPr>
        <w:ind w:firstLine="567"/>
        <w:jc w:val="both"/>
        <w:rPr>
          <w:rFonts w:asciiTheme="minorHAnsi" w:hAnsiTheme="minorHAnsi" w:cstheme="minorHAnsi"/>
          <w:sz w:val="22"/>
          <w:szCs w:val="22"/>
        </w:rPr>
      </w:pPr>
      <w:r w:rsidRPr="00581CBB">
        <w:rPr>
          <w:rFonts w:asciiTheme="minorHAnsi" w:hAnsiTheme="minorHAnsi" w:cstheme="minorHAnsi"/>
          <w:sz w:val="22"/>
          <w:szCs w:val="22"/>
        </w:rPr>
        <w:t>Le compte rendu financier de l’exercice écoulé (compte d’exploitation et bilan) et le projet de budget du 1</w:t>
      </w:r>
      <w:r w:rsidRPr="00581CBB">
        <w:rPr>
          <w:rFonts w:asciiTheme="minorHAnsi" w:hAnsiTheme="minorHAnsi" w:cstheme="minorHAnsi"/>
          <w:sz w:val="22"/>
          <w:szCs w:val="22"/>
          <w:vertAlign w:val="superscript"/>
        </w:rPr>
        <w:t>er</w:t>
      </w:r>
      <w:r w:rsidRPr="00581CBB">
        <w:rPr>
          <w:rFonts w:asciiTheme="minorHAnsi" w:hAnsiTheme="minorHAnsi" w:cstheme="minorHAnsi"/>
          <w:sz w:val="22"/>
          <w:szCs w:val="22"/>
        </w:rPr>
        <w:t xml:space="preserve"> juillet 20</w:t>
      </w:r>
      <w:r w:rsidR="00497462">
        <w:rPr>
          <w:rFonts w:asciiTheme="minorHAnsi" w:hAnsiTheme="minorHAnsi" w:cstheme="minorHAnsi"/>
          <w:sz w:val="22"/>
          <w:szCs w:val="22"/>
        </w:rPr>
        <w:t>22</w:t>
      </w:r>
      <w:r w:rsidRPr="00581CBB">
        <w:rPr>
          <w:rFonts w:asciiTheme="minorHAnsi" w:hAnsiTheme="minorHAnsi" w:cstheme="minorHAnsi"/>
          <w:sz w:val="22"/>
          <w:szCs w:val="22"/>
        </w:rPr>
        <w:t xml:space="preserve"> au 30 juin 202</w:t>
      </w:r>
      <w:r w:rsidR="00497462">
        <w:rPr>
          <w:rFonts w:asciiTheme="minorHAnsi" w:hAnsiTheme="minorHAnsi" w:cstheme="minorHAnsi"/>
          <w:sz w:val="22"/>
          <w:szCs w:val="22"/>
        </w:rPr>
        <w:t>3</w:t>
      </w:r>
      <w:r w:rsidRPr="00581CBB">
        <w:rPr>
          <w:rFonts w:asciiTheme="minorHAnsi" w:hAnsiTheme="minorHAnsi" w:cstheme="minorHAnsi"/>
          <w:sz w:val="22"/>
          <w:szCs w:val="22"/>
        </w:rPr>
        <w:t xml:space="preserve"> seront joints au second envoi avec les cartes d’admission. Ces comptes ont été établis par le cabinet d’expertise comptable COGESTEN et vérifiés par le Commissaire aux comptes qui vous </w:t>
      </w:r>
      <w:r w:rsidR="00096C80">
        <w:rPr>
          <w:rFonts w:asciiTheme="minorHAnsi" w:hAnsiTheme="minorHAnsi" w:cstheme="minorHAnsi"/>
          <w:sz w:val="22"/>
          <w:szCs w:val="22"/>
        </w:rPr>
        <w:t>exposera son rapport lors de l’assemblée g</w:t>
      </w:r>
      <w:r w:rsidRPr="00581CBB">
        <w:rPr>
          <w:rFonts w:asciiTheme="minorHAnsi" w:hAnsiTheme="minorHAnsi" w:cstheme="minorHAnsi"/>
          <w:sz w:val="22"/>
          <w:szCs w:val="22"/>
        </w:rPr>
        <w:t xml:space="preserve">énérale. </w:t>
      </w:r>
    </w:p>
    <w:p w14:paraId="04A12207" w14:textId="452B4311" w:rsidR="00581CBB" w:rsidRDefault="00581CBB" w:rsidP="00581CBB">
      <w:pPr>
        <w:tabs>
          <w:tab w:val="left" w:pos="1134"/>
        </w:tabs>
        <w:ind w:firstLine="567"/>
        <w:rPr>
          <w:rFonts w:asciiTheme="minorHAnsi" w:hAnsiTheme="minorHAnsi" w:cstheme="minorHAnsi"/>
          <w:sz w:val="22"/>
          <w:szCs w:val="22"/>
        </w:rPr>
      </w:pPr>
    </w:p>
    <w:p w14:paraId="6F105029" w14:textId="77777777" w:rsidR="00581CBB" w:rsidRPr="00581CBB" w:rsidRDefault="00581CBB" w:rsidP="00581CBB">
      <w:pPr>
        <w:overflowPunct/>
        <w:autoSpaceDE/>
        <w:autoSpaceDN/>
        <w:adjustRightInd/>
        <w:ind w:left="567"/>
        <w:textAlignment w:val="auto"/>
        <w:rPr>
          <w:rFonts w:asciiTheme="minorHAnsi" w:hAnsiTheme="minorHAnsi" w:cstheme="minorHAnsi"/>
          <w:b/>
          <w:sz w:val="22"/>
          <w:szCs w:val="22"/>
          <w:u w:val="single"/>
        </w:rPr>
      </w:pPr>
      <w:r w:rsidRPr="00581CBB">
        <w:rPr>
          <w:rFonts w:asciiTheme="minorHAnsi" w:hAnsiTheme="minorHAnsi" w:cstheme="minorHAnsi"/>
          <w:b/>
          <w:sz w:val="22"/>
          <w:szCs w:val="22"/>
          <w:u w:val="single"/>
        </w:rPr>
        <w:t>REPAS</w:t>
      </w:r>
    </w:p>
    <w:p w14:paraId="583593DB" w14:textId="7ED714EE" w:rsidR="00EB36C1" w:rsidRDefault="00EB36C1" w:rsidP="00581CBB">
      <w:pPr>
        <w:tabs>
          <w:tab w:val="left" w:pos="1134"/>
        </w:tabs>
        <w:ind w:firstLine="567"/>
        <w:jc w:val="both"/>
        <w:rPr>
          <w:rFonts w:asciiTheme="minorHAnsi" w:hAnsiTheme="minorHAnsi" w:cstheme="minorHAnsi"/>
          <w:sz w:val="22"/>
          <w:szCs w:val="22"/>
        </w:rPr>
      </w:pPr>
      <w:r>
        <w:rPr>
          <w:rFonts w:asciiTheme="minorHAnsi" w:hAnsiTheme="minorHAnsi" w:cstheme="minorHAnsi"/>
          <w:sz w:val="22"/>
          <w:szCs w:val="22"/>
        </w:rPr>
        <w:t>Compte-tenu de la situation sanitaire, il n’y aura pas de repas cette année.</w:t>
      </w:r>
    </w:p>
    <w:p w14:paraId="6A84FD7D" w14:textId="77777777" w:rsidR="00581CBB" w:rsidRPr="00581CBB" w:rsidRDefault="00581CBB" w:rsidP="00581CBB">
      <w:pPr>
        <w:ind w:firstLine="567"/>
        <w:jc w:val="both"/>
        <w:rPr>
          <w:rFonts w:asciiTheme="minorHAnsi" w:hAnsiTheme="minorHAnsi" w:cstheme="minorHAnsi"/>
          <w:b/>
          <w:bCs/>
          <w:sz w:val="22"/>
          <w:szCs w:val="22"/>
        </w:rPr>
      </w:pPr>
    </w:p>
    <w:p w14:paraId="3B642676" w14:textId="08FB1136" w:rsidR="00CB72AB" w:rsidRPr="00581CBB" w:rsidRDefault="00CB72AB" w:rsidP="00CB72AB">
      <w:pPr>
        <w:ind w:left="567"/>
        <w:jc w:val="both"/>
        <w:rPr>
          <w:rFonts w:asciiTheme="minorHAnsi" w:hAnsiTheme="minorHAnsi" w:cstheme="minorHAnsi"/>
          <w:iCs/>
          <w:sz w:val="22"/>
          <w:szCs w:val="22"/>
        </w:rPr>
      </w:pPr>
      <w:bookmarkStart w:id="3" w:name="_Hlk65569657"/>
      <w:r w:rsidRPr="00581CBB">
        <w:rPr>
          <w:rFonts w:asciiTheme="minorHAnsi" w:hAnsiTheme="minorHAnsi" w:cstheme="minorHAnsi"/>
          <w:iCs/>
          <w:sz w:val="22"/>
          <w:szCs w:val="22"/>
        </w:rPr>
        <w:t>Vous remerciant par avance de votre p</w:t>
      </w:r>
      <w:r w:rsidR="00FD28CB" w:rsidRPr="00581CBB">
        <w:rPr>
          <w:rFonts w:asciiTheme="minorHAnsi" w:hAnsiTheme="minorHAnsi" w:cstheme="minorHAnsi"/>
          <w:iCs/>
          <w:sz w:val="22"/>
          <w:szCs w:val="22"/>
        </w:rPr>
        <w:t xml:space="preserve">articipation </w:t>
      </w:r>
      <w:r w:rsidR="00096C80">
        <w:rPr>
          <w:rFonts w:asciiTheme="minorHAnsi" w:hAnsiTheme="minorHAnsi" w:cstheme="minorHAnsi"/>
          <w:iCs/>
          <w:sz w:val="22"/>
          <w:szCs w:val="22"/>
        </w:rPr>
        <w:t>à cette a</w:t>
      </w:r>
      <w:r w:rsidRPr="00581CBB">
        <w:rPr>
          <w:rFonts w:asciiTheme="minorHAnsi" w:hAnsiTheme="minorHAnsi" w:cstheme="minorHAnsi"/>
          <w:iCs/>
          <w:sz w:val="22"/>
          <w:szCs w:val="22"/>
        </w:rPr>
        <w:t>ssemblée, nous vous prions de croire à l'assurance de nos sentiments les meilleurs.</w:t>
      </w:r>
    </w:p>
    <w:bookmarkEnd w:id="1"/>
    <w:p w14:paraId="0BA079B9" w14:textId="77777777" w:rsidR="005B6CEC" w:rsidRPr="00581CBB" w:rsidRDefault="005B6CEC" w:rsidP="005B6CEC">
      <w:pPr>
        <w:ind w:firstLine="567"/>
        <w:jc w:val="both"/>
        <w:rPr>
          <w:rFonts w:asciiTheme="minorHAnsi" w:hAnsiTheme="minorHAnsi" w:cstheme="minorHAnsi"/>
          <w:sz w:val="22"/>
          <w:szCs w:val="22"/>
        </w:rPr>
      </w:pPr>
    </w:p>
    <w:p w14:paraId="266A56D2" w14:textId="260B259A" w:rsidR="005B6CEC" w:rsidRPr="00581CBB" w:rsidRDefault="005B6CEC" w:rsidP="005B6CEC">
      <w:pPr>
        <w:ind w:firstLine="567"/>
        <w:jc w:val="center"/>
        <w:rPr>
          <w:rFonts w:asciiTheme="minorHAnsi" w:hAnsiTheme="minorHAnsi" w:cstheme="minorHAnsi"/>
          <w:sz w:val="22"/>
          <w:szCs w:val="22"/>
        </w:rPr>
      </w:pPr>
      <w:bookmarkStart w:id="4" w:name="_Hlk65569630"/>
      <w:r w:rsidRPr="00581CBB">
        <w:rPr>
          <w:rFonts w:asciiTheme="minorHAnsi" w:hAnsiTheme="minorHAnsi" w:cstheme="minorHAnsi"/>
          <w:noProof/>
          <w:sz w:val="24"/>
          <w:szCs w:val="24"/>
          <w:lang w:val="fr-FR"/>
        </w:rPr>
        <mc:AlternateContent>
          <mc:Choice Requires="wps">
            <w:drawing>
              <wp:anchor distT="0" distB="0" distL="114300" distR="114300" simplePos="0" relativeHeight="251658240" behindDoc="1" locked="0" layoutInCell="1" allowOverlap="1" wp14:anchorId="571009C8" wp14:editId="5B13EA2A">
                <wp:simplePos x="0" y="0"/>
                <wp:positionH relativeFrom="column">
                  <wp:posOffset>2849880</wp:posOffset>
                </wp:positionH>
                <wp:positionV relativeFrom="paragraph">
                  <wp:posOffset>125095</wp:posOffset>
                </wp:positionV>
                <wp:extent cx="2385695" cy="1101090"/>
                <wp:effectExtent l="1905" t="1270" r="3175" b="254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110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53C0D" w14:textId="22A4607A" w:rsidR="009C19BA" w:rsidRDefault="009C19BA" w:rsidP="005B6CEC">
                            <w:pPr>
                              <w:ind w:left="-851"/>
                            </w:pPr>
                            <w:r>
                              <w:rPr>
                                <w:noProof/>
                                <w:lang w:val="fr-FR"/>
                              </w:rPr>
                              <w:drawing>
                                <wp:inline distT="0" distB="0" distL="0" distR="0" wp14:anchorId="1D54134D" wp14:editId="147D369A">
                                  <wp:extent cx="2202180" cy="1013460"/>
                                  <wp:effectExtent l="0" t="0" r="7620" b="0"/>
                                  <wp:docPr id="1" name="Image 1" descr="Signature électro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électron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180" cy="1013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1009C8" id="_x0000_t202" coordsize="21600,21600" o:spt="202" path="m,l,21600r21600,l21600,xe">
                <v:stroke joinstyle="miter"/>
                <v:path gradientshapeok="t" o:connecttype="rect"/>
              </v:shapetype>
              <v:shape id="Zone de texte 2" o:spid="_x0000_s1026" type="#_x0000_t202" style="position:absolute;left:0;text-align:left;margin-left:224.4pt;margin-top:9.85pt;width:187.85pt;height:86.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" filled="f" stroked="f">
                <v:textbox style="mso-fit-shape-to-text:t">
                  <w:txbxContent>
                    <w:p w14:paraId="3D753C0D" w14:textId="22A4607A" w:rsidR="009C19BA" w:rsidRDefault="009C19BA" w:rsidP="005B6CEC">
                      <w:pPr>
                        <w:ind w:left="-851"/>
                      </w:pPr>
                      <w:r>
                        <w:rPr>
                          <w:noProof/>
                          <w:lang w:val="fr-FR"/>
                        </w:rPr>
                        <w:drawing>
                          <wp:inline distT="0" distB="0" distL="0" distR="0" wp14:anchorId="1D54134D" wp14:editId="147D369A">
                            <wp:extent cx="2202180" cy="1013460"/>
                            <wp:effectExtent l="0" t="0" r="7620" b="0"/>
                            <wp:docPr id="1" name="Image 1" descr="Signature électro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électron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180" cy="1013460"/>
                                    </a:xfrm>
                                    <a:prstGeom prst="rect">
                                      <a:avLst/>
                                    </a:prstGeom>
                                    <a:noFill/>
                                    <a:ln>
                                      <a:noFill/>
                                    </a:ln>
                                  </pic:spPr>
                                </pic:pic>
                              </a:graphicData>
                            </a:graphic>
                          </wp:inline>
                        </w:drawing>
                      </w:r>
                    </w:p>
                  </w:txbxContent>
                </v:textbox>
              </v:shape>
            </w:pict>
          </mc:Fallback>
        </mc:AlternateContent>
      </w:r>
      <w:r w:rsidRPr="00581CBB">
        <w:rPr>
          <w:rFonts w:asciiTheme="minorHAnsi" w:hAnsiTheme="minorHAnsi" w:cstheme="minorHAnsi"/>
          <w:sz w:val="22"/>
          <w:szCs w:val="22"/>
        </w:rPr>
        <w:t>Le Président</w:t>
      </w:r>
    </w:p>
    <w:p w14:paraId="58917AFF" w14:textId="77777777" w:rsidR="005B6CEC" w:rsidRPr="00581CBB" w:rsidRDefault="005B6CEC" w:rsidP="005B6CEC">
      <w:pPr>
        <w:ind w:firstLine="567"/>
        <w:jc w:val="center"/>
        <w:rPr>
          <w:rFonts w:asciiTheme="minorHAnsi" w:hAnsiTheme="minorHAnsi" w:cstheme="minorHAnsi"/>
          <w:sz w:val="22"/>
          <w:szCs w:val="22"/>
        </w:rPr>
      </w:pPr>
    </w:p>
    <w:p w14:paraId="60287821" w14:textId="77777777" w:rsidR="005B6CEC" w:rsidRPr="00581CBB" w:rsidRDefault="005B6CEC" w:rsidP="005B6CEC">
      <w:pPr>
        <w:tabs>
          <w:tab w:val="left" w:pos="1418"/>
          <w:tab w:val="left" w:pos="4820"/>
        </w:tabs>
        <w:ind w:firstLine="567"/>
        <w:jc w:val="center"/>
        <w:rPr>
          <w:rFonts w:asciiTheme="minorHAnsi" w:hAnsiTheme="minorHAnsi" w:cstheme="minorHAnsi"/>
          <w:sz w:val="22"/>
          <w:szCs w:val="22"/>
        </w:rPr>
      </w:pPr>
    </w:p>
    <w:p w14:paraId="0B956E9F" w14:textId="77777777" w:rsidR="005B6CEC" w:rsidRPr="00581CBB" w:rsidRDefault="005B6CEC" w:rsidP="005B6CEC">
      <w:pPr>
        <w:tabs>
          <w:tab w:val="left" w:pos="1418"/>
          <w:tab w:val="left" w:pos="4820"/>
        </w:tabs>
        <w:ind w:firstLine="567"/>
        <w:jc w:val="center"/>
        <w:rPr>
          <w:rFonts w:asciiTheme="minorHAnsi" w:hAnsiTheme="minorHAnsi" w:cstheme="minorHAnsi"/>
          <w:sz w:val="22"/>
          <w:szCs w:val="22"/>
        </w:rPr>
      </w:pPr>
    </w:p>
    <w:p w14:paraId="7EC17B10" w14:textId="77777777" w:rsidR="005B6CEC" w:rsidRPr="00581CBB" w:rsidRDefault="005B6CEC" w:rsidP="005B6CEC">
      <w:pPr>
        <w:tabs>
          <w:tab w:val="left" w:pos="1418"/>
          <w:tab w:val="left" w:pos="4820"/>
        </w:tabs>
        <w:ind w:firstLine="567"/>
        <w:jc w:val="center"/>
        <w:rPr>
          <w:rFonts w:asciiTheme="minorHAnsi" w:hAnsiTheme="minorHAnsi" w:cstheme="minorHAnsi"/>
          <w:sz w:val="22"/>
          <w:szCs w:val="22"/>
        </w:rPr>
      </w:pPr>
    </w:p>
    <w:bookmarkEnd w:id="4"/>
    <w:p w14:paraId="5F9B0295" w14:textId="77777777" w:rsidR="005B6CEC" w:rsidRPr="00581CBB" w:rsidRDefault="005B6CEC" w:rsidP="005B6CEC">
      <w:pPr>
        <w:tabs>
          <w:tab w:val="left" w:pos="1418"/>
          <w:tab w:val="left" w:pos="4820"/>
        </w:tabs>
        <w:ind w:firstLine="567"/>
        <w:jc w:val="center"/>
        <w:rPr>
          <w:rFonts w:asciiTheme="minorHAnsi" w:hAnsiTheme="minorHAnsi" w:cstheme="minorHAnsi"/>
          <w:sz w:val="22"/>
          <w:szCs w:val="22"/>
        </w:rPr>
      </w:pPr>
    </w:p>
    <w:p w14:paraId="58BEEC03" w14:textId="77777777" w:rsidR="005B6CEC" w:rsidRPr="00581CBB" w:rsidRDefault="005B6CEC" w:rsidP="005B6CEC">
      <w:pPr>
        <w:tabs>
          <w:tab w:val="left" w:pos="1418"/>
          <w:tab w:val="left" w:pos="4820"/>
        </w:tabs>
        <w:ind w:firstLine="567"/>
        <w:jc w:val="center"/>
        <w:rPr>
          <w:rFonts w:asciiTheme="minorHAnsi" w:hAnsiTheme="minorHAnsi" w:cstheme="minorHAnsi"/>
          <w:smallCaps/>
          <w:sz w:val="22"/>
          <w:szCs w:val="22"/>
        </w:rPr>
      </w:pPr>
      <w:r w:rsidRPr="00581CBB">
        <w:rPr>
          <w:rFonts w:asciiTheme="minorHAnsi" w:hAnsiTheme="minorHAnsi" w:cstheme="minorHAnsi"/>
          <w:sz w:val="22"/>
          <w:szCs w:val="22"/>
        </w:rPr>
        <w:t xml:space="preserve">Christian </w:t>
      </w:r>
      <w:proofErr w:type="spellStart"/>
      <w:r w:rsidRPr="00581CBB">
        <w:rPr>
          <w:rFonts w:asciiTheme="minorHAnsi" w:hAnsiTheme="minorHAnsi" w:cstheme="minorHAnsi"/>
          <w:smallCaps/>
          <w:sz w:val="22"/>
          <w:szCs w:val="22"/>
        </w:rPr>
        <w:t>Lagalice</w:t>
      </w:r>
      <w:proofErr w:type="spellEnd"/>
      <w:r w:rsidRPr="00581CBB">
        <w:rPr>
          <w:rFonts w:asciiTheme="minorHAnsi" w:hAnsiTheme="minorHAnsi" w:cstheme="minorHAnsi"/>
          <w:smallCaps/>
          <w:sz w:val="22"/>
          <w:szCs w:val="22"/>
        </w:rPr>
        <w:t>.</w:t>
      </w:r>
    </w:p>
    <w:p w14:paraId="2F711FC9" w14:textId="77777777" w:rsidR="005B6CEC" w:rsidRPr="00581CBB" w:rsidRDefault="005B6CEC" w:rsidP="005B6CEC">
      <w:pPr>
        <w:tabs>
          <w:tab w:val="left" w:pos="1418"/>
          <w:tab w:val="left" w:pos="4820"/>
        </w:tabs>
        <w:ind w:firstLine="567"/>
        <w:rPr>
          <w:rFonts w:asciiTheme="minorHAnsi" w:hAnsiTheme="minorHAnsi" w:cstheme="minorHAnsi"/>
          <w:smallCaps/>
          <w:sz w:val="22"/>
          <w:szCs w:val="22"/>
        </w:rPr>
      </w:pPr>
      <w:r w:rsidRPr="00581CBB">
        <w:rPr>
          <w:rFonts w:asciiTheme="minorHAnsi" w:hAnsiTheme="minorHAnsi" w:cstheme="minorHAnsi"/>
          <w:smallCaps/>
          <w:sz w:val="22"/>
          <w:szCs w:val="22"/>
        </w:rPr>
        <w:t xml:space="preserve">PJ : </w:t>
      </w:r>
    </w:p>
    <w:p w14:paraId="21DD1CB1" w14:textId="40DF6E7E" w:rsidR="005B6CEC" w:rsidRDefault="00096C80" w:rsidP="005B6CEC">
      <w:pPr>
        <w:tabs>
          <w:tab w:val="left" w:pos="1418"/>
          <w:tab w:val="left" w:pos="4820"/>
        </w:tabs>
        <w:ind w:firstLine="567"/>
        <w:rPr>
          <w:rFonts w:asciiTheme="minorHAnsi" w:hAnsiTheme="minorHAnsi" w:cstheme="minorHAnsi"/>
          <w:smallCaps/>
          <w:sz w:val="22"/>
          <w:szCs w:val="22"/>
        </w:rPr>
      </w:pPr>
      <w:r>
        <w:rPr>
          <w:rFonts w:asciiTheme="minorHAnsi" w:hAnsiTheme="minorHAnsi" w:cstheme="minorHAnsi"/>
          <w:smallCaps/>
          <w:sz w:val="22"/>
          <w:szCs w:val="22"/>
        </w:rPr>
        <w:t xml:space="preserve">- Protocole de </w:t>
      </w:r>
      <w:bookmarkStart w:id="5" w:name="_GoBack"/>
      <w:bookmarkEnd w:id="5"/>
      <w:r w:rsidR="005B6CEC" w:rsidRPr="00EB36C1">
        <w:rPr>
          <w:rFonts w:asciiTheme="minorHAnsi" w:hAnsiTheme="minorHAnsi" w:cstheme="minorHAnsi"/>
          <w:smallCaps/>
          <w:sz w:val="22"/>
          <w:szCs w:val="22"/>
        </w:rPr>
        <w:t>vote</w:t>
      </w:r>
      <w:bookmarkEnd w:id="3"/>
      <w:r w:rsidR="00497462" w:rsidRPr="00EB36C1">
        <w:rPr>
          <w:rFonts w:asciiTheme="minorHAnsi" w:hAnsiTheme="minorHAnsi" w:cstheme="minorHAnsi"/>
          <w:smallCaps/>
          <w:sz w:val="22"/>
          <w:szCs w:val="22"/>
        </w:rPr>
        <w:t xml:space="preserve"> </w:t>
      </w:r>
    </w:p>
    <w:sectPr w:rsidR="005B6CEC" w:rsidSect="00581CBB">
      <w:footerReference w:type="even" r:id="rId8"/>
      <w:footerReference w:type="default" r:id="rId9"/>
      <w:footnotePr>
        <w:numRestart w:val="eachSect"/>
      </w:footnotePr>
      <w:pgSz w:w="11907" w:h="16840" w:code="9"/>
      <w:pgMar w:top="907" w:right="1021" w:bottom="907" w:left="1021" w:header="284" w:footer="284" w:gutter="0"/>
      <w:paperSrc w:first="7" w:other="7"/>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BD1C" w16cex:dateUtc="2021-02-17T15:04:00Z"/>
  <w16cex:commentExtensible w16cex:durableId="23D7B2A4" w16cex:dateUtc="2021-02-17T14:20:00Z"/>
  <w16cex:commentExtensible w16cex:durableId="23D7B633" w16cex:dateUtc="2021-02-17T14:35:00Z"/>
  <w16cex:commentExtensible w16cex:durableId="23D7BF8B" w16cex:dateUtc="2021-02-17T15:1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EE20A" w14:textId="77777777" w:rsidR="009C19BA" w:rsidRDefault="009C19BA">
      <w:r>
        <w:separator/>
      </w:r>
    </w:p>
  </w:endnote>
  <w:endnote w:type="continuationSeparator" w:id="0">
    <w:p w14:paraId="3218B8C4" w14:textId="77777777" w:rsidR="009C19BA" w:rsidRDefault="009C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E3E13" w14:textId="77777777" w:rsidR="009C19BA" w:rsidRDefault="009C19B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06902603" w14:textId="77777777" w:rsidR="009C19BA" w:rsidRDefault="009C19B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94379"/>
      <w:docPartObj>
        <w:docPartGallery w:val="Page Numbers (Bottom of Page)"/>
        <w:docPartUnique/>
      </w:docPartObj>
    </w:sdtPr>
    <w:sdtContent>
      <w:p w14:paraId="047ABFA7" w14:textId="22B6DC05" w:rsidR="009C19BA" w:rsidRDefault="009C19BA">
        <w:pPr>
          <w:pStyle w:val="Pieddepage"/>
          <w:jc w:val="right"/>
        </w:pPr>
        <w:r>
          <w:fldChar w:fldCharType="begin"/>
        </w:r>
        <w:r>
          <w:instrText>PAGE   \* MERGEFORMAT</w:instrText>
        </w:r>
        <w:r>
          <w:fldChar w:fldCharType="separate"/>
        </w:r>
        <w:r w:rsidR="00096C80" w:rsidRPr="00096C80">
          <w:rPr>
            <w:noProof/>
            <w:lang w:val="fr-FR"/>
          </w:rPr>
          <w:t>2</w:t>
        </w:r>
        <w:r>
          <w:fldChar w:fldCharType="end"/>
        </w:r>
      </w:p>
    </w:sdtContent>
  </w:sdt>
  <w:p w14:paraId="1975142C" w14:textId="77777777" w:rsidR="009C19BA" w:rsidRDefault="009C19B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CA1B2" w14:textId="77777777" w:rsidR="009C19BA" w:rsidRDefault="009C19BA">
      <w:r>
        <w:separator/>
      </w:r>
    </w:p>
  </w:footnote>
  <w:footnote w:type="continuationSeparator" w:id="0">
    <w:p w14:paraId="65F5F3E8" w14:textId="77777777" w:rsidR="009C19BA" w:rsidRDefault="009C19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97DCE"/>
    <w:multiLevelType w:val="hybridMultilevel"/>
    <w:tmpl w:val="587A9C9A"/>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45772874"/>
    <w:multiLevelType w:val="hybridMultilevel"/>
    <w:tmpl w:val="662AC744"/>
    <w:lvl w:ilvl="0" w:tplc="9C8E9396">
      <w:start w:val="4"/>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608F11C4"/>
    <w:multiLevelType w:val="hybridMultilevel"/>
    <w:tmpl w:val="2A3C8F30"/>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D1757F8"/>
    <w:multiLevelType w:val="hybridMultilevel"/>
    <w:tmpl w:val="415A9EE8"/>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odbc"/>
    <w:connectString w:val="DSN=RetrieverMS;UID=carine;PWD=dolu1827;DBQ=SRVAPPLI;DBA=W;APA=T;EXC=F;XSM=Default;FEN=T;QTO=T;FRC=10;FDL=10;LOB=T;RST=T;BTD=F;BNF=F;BAM=IfAllSuccessful;NUM=MS;DPM=F;MTS=T;MDI=Me;CSR=F;FWC=F;FBS=60000;TLO=O;MLD=0;ODA=F;"/>
    <w:query w:val="SELECT  RTV_V_MTER_167.* FROM RTV_V_MTER_167 WHERE 1=1  AND TERRITOIRE_INVAL=0 AND (PAYS_CODE_DEPARTEMENT='34' AND TYPE_TT IN ('2')) AND SAISON=2019"/>
    <w:odso>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characterSpacingControl w:val="doNotCompress"/>
  <w:hdrShapeDefaults>
    <o:shapedefaults v:ext="edit" spidmax="819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AB"/>
    <w:rsid w:val="00027B54"/>
    <w:rsid w:val="000918C9"/>
    <w:rsid w:val="00096C80"/>
    <w:rsid w:val="000B2108"/>
    <w:rsid w:val="000D5461"/>
    <w:rsid w:val="000E2B45"/>
    <w:rsid w:val="00107F5F"/>
    <w:rsid w:val="001109D6"/>
    <w:rsid w:val="00113313"/>
    <w:rsid w:val="00116B45"/>
    <w:rsid w:val="001271CE"/>
    <w:rsid w:val="001336D9"/>
    <w:rsid w:val="00147291"/>
    <w:rsid w:val="00157AD0"/>
    <w:rsid w:val="001679A5"/>
    <w:rsid w:val="00187F8C"/>
    <w:rsid w:val="001935E1"/>
    <w:rsid w:val="001A461F"/>
    <w:rsid w:val="001A7E24"/>
    <w:rsid w:val="001A7F1E"/>
    <w:rsid w:val="001B38AD"/>
    <w:rsid w:val="001B57C3"/>
    <w:rsid w:val="001B7774"/>
    <w:rsid w:val="001F22EA"/>
    <w:rsid w:val="00234B4C"/>
    <w:rsid w:val="00241AD7"/>
    <w:rsid w:val="00252371"/>
    <w:rsid w:val="0026120D"/>
    <w:rsid w:val="002613B7"/>
    <w:rsid w:val="00276091"/>
    <w:rsid w:val="00290D38"/>
    <w:rsid w:val="00294D26"/>
    <w:rsid w:val="002B2CAE"/>
    <w:rsid w:val="002D3808"/>
    <w:rsid w:val="003046D2"/>
    <w:rsid w:val="0030504C"/>
    <w:rsid w:val="0032353F"/>
    <w:rsid w:val="003263F0"/>
    <w:rsid w:val="00334675"/>
    <w:rsid w:val="003468E1"/>
    <w:rsid w:val="00346B91"/>
    <w:rsid w:val="00365DCD"/>
    <w:rsid w:val="00387E09"/>
    <w:rsid w:val="003A3B4A"/>
    <w:rsid w:val="003B5AD2"/>
    <w:rsid w:val="003B7DB8"/>
    <w:rsid w:val="003D441E"/>
    <w:rsid w:val="003E3FD0"/>
    <w:rsid w:val="003F0FEB"/>
    <w:rsid w:val="004245A5"/>
    <w:rsid w:val="00430F07"/>
    <w:rsid w:val="00433AC4"/>
    <w:rsid w:val="00442E9F"/>
    <w:rsid w:val="00443F35"/>
    <w:rsid w:val="004666A2"/>
    <w:rsid w:val="0047590C"/>
    <w:rsid w:val="004828A6"/>
    <w:rsid w:val="00492732"/>
    <w:rsid w:val="00497462"/>
    <w:rsid w:val="004C01A5"/>
    <w:rsid w:val="004D7F37"/>
    <w:rsid w:val="004E0AEC"/>
    <w:rsid w:val="004E6A98"/>
    <w:rsid w:val="005059E0"/>
    <w:rsid w:val="0052323C"/>
    <w:rsid w:val="00540449"/>
    <w:rsid w:val="005463AD"/>
    <w:rsid w:val="005523B0"/>
    <w:rsid w:val="005715FB"/>
    <w:rsid w:val="00581CBB"/>
    <w:rsid w:val="005B1E95"/>
    <w:rsid w:val="005B6CEC"/>
    <w:rsid w:val="005C3D18"/>
    <w:rsid w:val="005D442D"/>
    <w:rsid w:val="005D475A"/>
    <w:rsid w:val="005F1A03"/>
    <w:rsid w:val="00633459"/>
    <w:rsid w:val="006478E0"/>
    <w:rsid w:val="006643F5"/>
    <w:rsid w:val="00667EC1"/>
    <w:rsid w:val="0068346E"/>
    <w:rsid w:val="00685C32"/>
    <w:rsid w:val="00697030"/>
    <w:rsid w:val="006C070B"/>
    <w:rsid w:val="006C111A"/>
    <w:rsid w:val="006C5824"/>
    <w:rsid w:val="006E09C1"/>
    <w:rsid w:val="0072572C"/>
    <w:rsid w:val="00731CAF"/>
    <w:rsid w:val="00732384"/>
    <w:rsid w:val="007405E0"/>
    <w:rsid w:val="00740EA1"/>
    <w:rsid w:val="007623DD"/>
    <w:rsid w:val="00767C64"/>
    <w:rsid w:val="00775165"/>
    <w:rsid w:val="00795090"/>
    <w:rsid w:val="007A6E77"/>
    <w:rsid w:val="007B14A6"/>
    <w:rsid w:val="007B4BC5"/>
    <w:rsid w:val="007C0610"/>
    <w:rsid w:val="007E4DC0"/>
    <w:rsid w:val="00813808"/>
    <w:rsid w:val="008179C8"/>
    <w:rsid w:val="00826072"/>
    <w:rsid w:val="00826D59"/>
    <w:rsid w:val="00830040"/>
    <w:rsid w:val="008455F2"/>
    <w:rsid w:val="0085166E"/>
    <w:rsid w:val="00866060"/>
    <w:rsid w:val="00872083"/>
    <w:rsid w:val="00873E37"/>
    <w:rsid w:val="00877F3B"/>
    <w:rsid w:val="00882FD9"/>
    <w:rsid w:val="008B1232"/>
    <w:rsid w:val="008C5591"/>
    <w:rsid w:val="008C6409"/>
    <w:rsid w:val="008D3A04"/>
    <w:rsid w:val="008F3FAC"/>
    <w:rsid w:val="00906845"/>
    <w:rsid w:val="0094209F"/>
    <w:rsid w:val="0095100F"/>
    <w:rsid w:val="00965559"/>
    <w:rsid w:val="0096682C"/>
    <w:rsid w:val="00970918"/>
    <w:rsid w:val="00982404"/>
    <w:rsid w:val="00991911"/>
    <w:rsid w:val="00994544"/>
    <w:rsid w:val="009B033C"/>
    <w:rsid w:val="009B0CCA"/>
    <w:rsid w:val="009B3380"/>
    <w:rsid w:val="009B3BFF"/>
    <w:rsid w:val="009C19BA"/>
    <w:rsid w:val="009D2C33"/>
    <w:rsid w:val="009E043C"/>
    <w:rsid w:val="00A0298B"/>
    <w:rsid w:val="00A24922"/>
    <w:rsid w:val="00A403C9"/>
    <w:rsid w:val="00A4566D"/>
    <w:rsid w:val="00A52898"/>
    <w:rsid w:val="00A54EA7"/>
    <w:rsid w:val="00A56F87"/>
    <w:rsid w:val="00A62106"/>
    <w:rsid w:val="00A808E9"/>
    <w:rsid w:val="00A82182"/>
    <w:rsid w:val="00AC32CB"/>
    <w:rsid w:val="00AD6F46"/>
    <w:rsid w:val="00AE35B5"/>
    <w:rsid w:val="00AE4911"/>
    <w:rsid w:val="00B00ADC"/>
    <w:rsid w:val="00B0133B"/>
    <w:rsid w:val="00B10007"/>
    <w:rsid w:val="00B21693"/>
    <w:rsid w:val="00B55ACB"/>
    <w:rsid w:val="00B631AF"/>
    <w:rsid w:val="00B705E7"/>
    <w:rsid w:val="00B77B2D"/>
    <w:rsid w:val="00BA0541"/>
    <w:rsid w:val="00BA43F3"/>
    <w:rsid w:val="00BC40BA"/>
    <w:rsid w:val="00BC5B99"/>
    <w:rsid w:val="00BC62CE"/>
    <w:rsid w:val="00BD6EB0"/>
    <w:rsid w:val="00BF1989"/>
    <w:rsid w:val="00C04DE9"/>
    <w:rsid w:val="00C13BA2"/>
    <w:rsid w:val="00C23FAE"/>
    <w:rsid w:val="00C46318"/>
    <w:rsid w:val="00C53B76"/>
    <w:rsid w:val="00C649A3"/>
    <w:rsid w:val="00C77DE3"/>
    <w:rsid w:val="00C87974"/>
    <w:rsid w:val="00C90D94"/>
    <w:rsid w:val="00CB1949"/>
    <w:rsid w:val="00CB72AB"/>
    <w:rsid w:val="00CC3403"/>
    <w:rsid w:val="00CD1508"/>
    <w:rsid w:val="00CD799A"/>
    <w:rsid w:val="00CF2F31"/>
    <w:rsid w:val="00CF528E"/>
    <w:rsid w:val="00D0690C"/>
    <w:rsid w:val="00D17B76"/>
    <w:rsid w:val="00D463E2"/>
    <w:rsid w:val="00D47115"/>
    <w:rsid w:val="00D47FEE"/>
    <w:rsid w:val="00D577D3"/>
    <w:rsid w:val="00D73216"/>
    <w:rsid w:val="00D753C8"/>
    <w:rsid w:val="00D8177A"/>
    <w:rsid w:val="00D859A6"/>
    <w:rsid w:val="00DA2E99"/>
    <w:rsid w:val="00DC71B1"/>
    <w:rsid w:val="00DD06EB"/>
    <w:rsid w:val="00DD2A11"/>
    <w:rsid w:val="00DD5400"/>
    <w:rsid w:val="00DD5A5B"/>
    <w:rsid w:val="00E00B11"/>
    <w:rsid w:val="00E034D1"/>
    <w:rsid w:val="00E050B6"/>
    <w:rsid w:val="00E07C42"/>
    <w:rsid w:val="00E35D42"/>
    <w:rsid w:val="00E36AED"/>
    <w:rsid w:val="00E507F4"/>
    <w:rsid w:val="00E605A1"/>
    <w:rsid w:val="00EA1401"/>
    <w:rsid w:val="00EB28A7"/>
    <w:rsid w:val="00EB36C1"/>
    <w:rsid w:val="00ED02B1"/>
    <w:rsid w:val="00ED0BF5"/>
    <w:rsid w:val="00EE13C9"/>
    <w:rsid w:val="00F026BA"/>
    <w:rsid w:val="00F1136F"/>
    <w:rsid w:val="00F23EDB"/>
    <w:rsid w:val="00F61D77"/>
    <w:rsid w:val="00F74702"/>
    <w:rsid w:val="00F9060E"/>
    <w:rsid w:val="00FB09E1"/>
    <w:rsid w:val="00FD06F0"/>
    <w:rsid w:val="00FD28CB"/>
    <w:rsid w:val="00FD43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1"/>
    <o:shapelayout v:ext="edit">
      <o:idmap v:ext="edit" data="1"/>
    </o:shapelayout>
  </w:shapeDefaults>
  <w:decimalSymbol w:val=","/>
  <w:listSeparator w:val=";"/>
  <w14:docId w14:val="2FF73A55"/>
  <w15:chartTrackingRefBased/>
  <w15:docId w15:val="{56885432-1678-4536-8E70-3D5F2E6F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2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B72AB"/>
    <w:pPr>
      <w:tabs>
        <w:tab w:val="center" w:pos="4536"/>
        <w:tab w:val="right" w:pos="9072"/>
      </w:tabs>
    </w:pPr>
  </w:style>
  <w:style w:type="character" w:customStyle="1" w:styleId="PieddepageCar">
    <w:name w:val="Pied de page Car"/>
    <w:basedOn w:val="Policepardfaut"/>
    <w:link w:val="Pieddepage"/>
    <w:uiPriority w:val="99"/>
    <w:rsid w:val="00CB72AB"/>
    <w:rPr>
      <w:rFonts w:ascii="Times New Roman" w:eastAsia="Times New Roman" w:hAnsi="Times New Roman" w:cs="Times New Roman"/>
      <w:sz w:val="20"/>
      <w:szCs w:val="20"/>
      <w:lang w:val="fr-CA" w:eastAsia="fr-FR"/>
    </w:rPr>
  </w:style>
  <w:style w:type="character" w:styleId="Numrodepage">
    <w:name w:val="page number"/>
    <w:basedOn w:val="Policepardfaut"/>
    <w:rsid w:val="00CB72AB"/>
  </w:style>
  <w:style w:type="paragraph" w:styleId="Retraitcorpsdetexte">
    <w:name w:val="Body Text Indent"/>
    <w:basedOn w:val="Normal"/>
    <w:link w:val="RetraitcorpsdetexteCar"/>
    <w:rsid w:val="00CB72AB"/>
    <w:pPr>
      <w:keepLines/>
      <w:pBdr>
        <w:top w:val="single" w:sz="6" w:space="0" w:color="000000"/>
        <w:left w:val="single" w:sz="6" w:space="0" w:color="000000"/>
        <w:bottom w:val="single" w:sz="6" w:space="0" w:color="000000"/>
        <w:right w:val="single" w:sz="6" w:space="0" w:color="000000"/>
        <w:between w:val="single" w:sz="6" w:space="0" w:color="000000"/>
      </w:pBdr>
      <w:spacing w:line="240" w:lineRule="exact"/>
      <w:ind w:left="709" w:hanging="142"/>
      <w:jc w:val="both"/>
    </w:pPr>
    <w:rPr>
      <w:rFonts w:ascii="Arial" w:hAnsi="Arial" w:cs="Arial"/>
      <w:sz w:val="24"/>
    </w:rPr>
  </w:style>
  <w:style w:type="character" w:customStyle="1" w:styleId="RetraitcorpsdetexteCar">
    <w:name w:val="Retrait corps de texte Car"/>
    <w:basedOn w:val="Policepardfaut"/>
    <w:link w:val="Retraitcorpsdetexte"/>
    <w:rsid w:val="00CB72AB"/>
    <w:rPr>
      <w:rFonts w:ascii="Arial" w:eastAsia="Times New Roman" w:hAnsi="Arial" w:cs="Arial"/>
      <w:sz w:val="24"/>
      <w:szCs w:val="20"/>
      <w:lang w:val="fr-CA" w:eastAsia="fr-FR"/>
    </w:rPr>
  </w:style>
  <w:style w:type="paragraph" w:styleId="Retraitcorpsdetexte2">
    <w:name w:val="Body Text Indent 2"/>
    <w:basedOn w:val="Normal"/>
    <w:link w:val="Retraitcorpsdetexte2Car"/>
    <w:rsid w:val="00CB72AB"/>
    <w:pPr>
      <w:spacing w:line="240" w:lineRule="exact"/>
      <w:ind w:left="709" w:hanging="142"/>
      <w:jc w:val="both"/>
    </w:pPr>
    <w:rPr>
      <w:rFonts w:ascii="Arial" w:hAnsi="Arial" w:cs="Arial"/>
      <w:sz w:val="24"/>
    </w:rPr>
  </w:style>
  <w:style w:type="character" w:customStyle="1" w:styleId="Retraitcorpsdetexte2Car">
    <w:name w:val="Retrait corps de texte 2 Car"/>
    <w:basedOn w:val="Policepardfaut"/>
    <w:link w:val="Retraitcorpsdetexte2"/>
    <w:rsid w:val="00CB72AB"/>
    <w:rPr>
      <w:rFonts w:ascii="Arial" w:eastAsia="Times New Roman" w:hAnsi="Arial" w:cs="Arial"/>
      <w:sz w:val="24"/>
      <w:szCs w:val="20"/>
      <w:lang w:val="fr-CA" w:eastAsia="fr-FR"/>
    </w:rPr>
  </w:style>
  <w:style w:type="paragraph" w:styleId="Retraitcorpsdetexte3">
    <w:name w:val="Body Text Indent 3"/>
    <w:basedOn w:val="Normal"/>
    <w:link w:val="Retraitcorpsdetexte3Car"/>
    <w:rsid w:val="00CB72AB"/>
    <w:pPr>
      <w:spacing w:line="240" w:lineRule="exact"/>
      <w:ind w:left="567"/>
      <w:jc w:val="both"/>
    </w:pPr>
    <w:rPr>
      <w:rFonts w:ascii="Arial" w:hAnsi="Arial" w:cs="Arial"/>
      <w:b/>
      <w:bCs/>
      <w:sz w:val="24"/>
    </w:rPr>
  </w:style>
  <w:style w:type="character" w:customStyle="1" w:styleId="Retraitcorpsdetexte3Car">
    <w:name w:val="Retrait corps de texte 3 Car"/>
    <w:basedOn w:val="Policepardfaut"/>
    <w:link w:val="Retraitcorpsdetexte3"/>
    <w:rsid w:val="00CB72AB"/>
    <w:rPr>
      <w:rFonts w:ascii="Arial" w:eastAsia="Times New Roman" w:hAnsi="Arial" w:cs="Arial"/>
      <w:b/>
      <w:bCs/>
      <w:sz w:val="24"/>
      <w:szCs w:val="20"/>
      <w:lang w:val="fr-CA" w:eastAsia="fr-FR"/>
    </w:rPr>
  </w:style>
  <w:style w:type="paragraph" w:customStyle="1" w:styleId="Style2">
    <w:name w:val="Style2"/>
    <w:basedOn w:val="Normal"/>
    <w:rsid w:val="00CB72AB"/>
    <w:pPr>
      <w:jc w:val="both"/>
    </w:pPr>
    <w:rPr>
      <w:b/>
      <w:sz w:val="28"/>
      <w:u w:val="single"/>
    </w:rPr>
  </w:style>
  <w:style w:type="paragraph" w:styleId="En-tte">
    <w:name w:val="header"/>
    <w:basedOn w:val="Normal"/>
    <w:link w:val="En-tteCar"/>
    <w:rsid w:val="00CB72AB"/>
    <w:pPr>
      <w:tabs>
        <w:tab w:val="center" w:pos="4536"/>
        <w:tab w:val="right" w:pos="9072"/>
      </w:tabs>
    </w:pPr>
  </w:style>
  <w:style w:type="character" w:customStyle="1" w:styleId="En-tteCar">
    <w:name w:val="En-tête Car"/>
    <w:basedOn w:val="Policepardfaut"/>
    <w:link w:val="En-tte"/>
    <w:rsid w:val="00CB72AB"/>
    <w:rPr>
      <w:rFonts w:ascii="Times New Roman" w:eastAsia="Times New Roman" w:hAnsi="Times New Roman" w:cs="Times New Roman"/>
      <w:sz w:val="20"/>
      <w:szCs w:val="20"/>
      <w:lang w:val="fr-CA" w:eastAsia="fr-FR"/>
    </w:rPr>
  </w:style>
  <w:style w:type="paragraph" w:styleId="Textedebulles">
    <w:name w:val="Balloon Text"/>
    <w:basedOn w:val="Normal"/>
    <w:link w:val="TextedebullesCar"/>
    <w:uiPriority w:val="99"/>
    <w:semiHidden/>
    <w:unhideWhenUsed/>
    <w:rsid w:val="007A6E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6E77"/>
    <w:rPr>
      <w:rFonts w:ascii="Segoe UI" w:eastAsia="Times New Roman" w:hAnsi="Segoe UI" w:cs="Segoe UI"/>
      <w:sz w:val="18"/>
      <w:szCs w:val="18"/>
      <w:lang w:val="fr-CA" w:eastAsia="fr-FR"/>
    </w:rPr>
  </w:style>
  <w:style w:type="character" w:styleId="Lienhypertexte">
    <w:name w:val="Hyperlink"/>
    <w:rsid w:val="002D3808"/>
    <w:rPr>
      <w:color w:val="0000FF"/>
      <w:u w:val="single"/>
    </w:rPr>
  </w:style>
  <w:style w:type="character" w:customStyle="1" w:styleId="Mentionnonrsolue1">
    <w:name w:val="Mention non résolue1"/>
    <w:basedOn w:val="Policepardfaut"/>
    <w:uiPriority w:val="99"/>
    <w:semiHidden/>
    <w:unhideWhenUsed/>
    <w:rsid w:val="00A52898"/>
    <w:rPr>
      <w:color w:val="605E5C"/>
      <w:shd w:val="clear" w:color="auto" w:fill="E1DFDD"/>
    </w:rPr>
  </w:style>
  <w:style w:type="character" w:styleId="Marquedecommentaire">
    <w:name w:val="annotation reference"/>
    <w:basedOn w:val="Policepardfaut"/>
    <w:uiPriority w:val="99"/>
    <w:semiHidden/>
    <w:unhideWhenUsed/>
    <w:rsid w:val="004666A2"/>
    <w:rPr>
      <w:sz w:val="16"/>
      <w:szCs w:val="16"/>
    </w:rPr>
  </w:style>
  <w:style w:type="paragraph" w:styleId="Commentaire">
    <w:name w:val="annotation text"/>
    <w:basedOn w:val="Normal"/>
    <w:link w:val="CommentaireCar"/>
    <w:uiPriority w:val="99"/>
    <w:semiHidden/>
    <w:unhideWhenUsed/>
    <w:rsid w:val="004666A2"/>
  </w:style>
  <w:style w:type="character" w:customStyle="1" w:styleId="CommentaireCar">
    <w:name w:val="Commentaire Car"/>
    <w:basedOn w:val="Policepardfaut"/>
    <w:link w:val="Commentaire"/>
    <w:uiPriority w:val="99"/>
    <w:semiHidden/>
    <w:rsid w:val="004666A2"/>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4666A2"/>
    <w:rPr>
      <w:b/>
      <w:bCs/>
    </w:rPr>
  </w:style>
  <w:style w:type="character" w:customStyle="1" w:styleId="ObjetducommentaireCar">
    <w:name w:val="Objet du commentaire Car"/>
    <w:basedOn w:val="CommentaireCar"/>
    <w:link w:val="Objetducommentaire"/>
    <w:uiPriority w:val="99"/>
    <w:semiHidden/>
    <w:rsid w:val="004666A2"/>
    <w:rPr>
      <w:rFonts w:ascii="Times New Roman" w:eastAsia="Times New Roman" w:hAnsi="Times New Roman" w:cs="Times New Roman"/>
      <w:b/>
      <w:bCs/>
      <w:sz w:val="20"/>
      <w:szCs w:val="20"/>
      <w:lang w:val="fr-CA" w:eastAsia="fr-FR"/>
    </w:rPr>
  </w:style>
  <w:style w:type="paragraph" w:styleId="Corpsdetexte">
    <w:name w:val="Body Text"/>
    <w:basedOn w:val="Normal"/>
    <w:link w:val="CorpsdetexteCar"/>
    <w:uiPriority w:val="99"/>
    <w:semiHidden/>
    <w:unhideWhenUsed/>
    <w:rsid w:val="006C111A"/>
    <w:pPr>
      <w:spacing w:after="120"/>
    </w:pPr>
  </w:style>
  <w:style w:type="character" w:customStyle="1" w:styleId="CorpsdetexteCar">
    <w:name w:val="Corps de texte Car"/>
    <w:basedOn w:val="Policepardfaut"/>
    <w:link w:val="Corpsdetexte"/>
    <w:uiPriority w:val="99"/>
    <w:semiHidden/>
    <w:rsid w:val="006C111A"/>
    <w:rPr>
      <w:rFonts w:ascii="Times New Roman" w:eastAsia="Times New Roman" w:hAnsi="Times New Roman" w:cs="Times New Roman"/>
      <w:sz w:val="20"/>
      <w:szCs w:val="20"/>
      <w:lang w:val="fr-CA" w:eastAsia="fr-FR"/>
    </w:rPr>
  </w:style>
  <w:style w:type="character" w:customStyle="1" w:styleId="UnresolvedMention">
    <w:name w:val="Unresolved Mention"/>
    <w:basedOn w:val="Policepardfaut"/>
    <w:uiPriority w:val="99"/>
    <w:semiHidden/>
    <w:unhideWhenUsed/>
    <w:rsid w:val="006C111A"/>
    <w:rPr>
      <w:color w:val="605E5C"/>
      <w:shd w:val="clear" w:color="auto" w:fill="E1DFDD"/>
    </w:rPr>
  </w:style>
  <w:style w:type="character" w:styleId="Accentuation">
    <w:name w:val="Emphasis"/>
    <w:basedOn w:val="Policepardfaut"/>
    <w:uiPriority w:val="20"/>
    <w:qFormat/>
    <w:rsid w:val="00826D59"/>
    <w:rPr>
      <w:i/>
      <w:iCs/>
    </w:rPr>
  </w:style>
  <w:style w:type="paragraph" w:styleId="Paragraphedeliste">
    <w:name w:val="List Paragraph"/>
    <w:basedOn w:val="Normal"/>
    <w:uiPriority w:val="34"/>
    <w:qFormat/>
    <w:rsid w:val="00FD4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904</Words>
  <Characters>4973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Roux</dc:creator>
  <cp:keywords/>
  <dc:description/>
  <cp:lastModifiedBy>Jeanne-Hélène BESSON</cp:lastModifiedBy>
  <cp:revision>25</cp:revision>
  <cp:lastPrinted>2022-02-14T08:44:00Z</cp:lastPrinted>
  <dcterms:created xsi:type="dcterms:W3CDTF">2021-02-18T18:42:00Z</dcterms:created>
  <dcterms:modified xsi:type="dcterms:W3CDTF">2022-02-17T10:56:00Z</dcterms:modified>
</cp:coreProperties>
</file>